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470D" w14:textId="77777777" w:rsidR="005B50E2" w:rsidRPr="00CD0959" w:rsidRDefault="00230123">
      <w:pPr>
        <w:rPr>
          <w:sz w:val="22"/>
        </w:rPr>
      </w:pPr>
      <w:r w:rsidRPr="00230123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B2F09" wp14:editId="45A859E4">
                <wp:simplePos x="0" y="0"/>
                <wp:positionH relativeFrom="margin">
                  <wp:align>right</wp:align>
                </wp:positionH>
                <wp:positionV relativeFrom="paragraph">
                  <wp:posOffset>-349222</wp:posOffset>
                </wp:positionV>
                <wp:extent cx="840795" cy="1404620"/>
                <wp:effectExtent l="0" t="0" r="1651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8865" w14:textId="77777777" w:rsidR="00230123" w:rsidRDefault="00230123" w:rsidP="002301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2F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pt;margin-top:-27.5pt;width:66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">
                <v:textbox style="mso-fit-shape-to-text:t">
                  <w:txbxContent>
                    <w:p w14:paraId="04B08865" w14:textId="77777777" w:rsidR="00230123" w:rsidRDefault="00230123" w:rsidP="002301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7C7" w:rsidRPr="00CD0959">
        <w:rPr>
          <w:rFonts w:hint="eastAsia"/>
          <w:sz w:val="22"/>
        </w:rPr>
        <w:t>（あて先）</w:t>
      </w:r>
      <w:r w:rsidR="00900979" w:rsidRPr="00CD0959">
        <w:rPr>
          <w:rFonts w:hint="eastAsia"/>
          <w:sz w:val="22"/>
        </w:rPr>
        <w:t>○○○○</w:t>
      </w:r>
      <w:r w:rsidR="005B50E2" w:rsidRPr="00CD0959">
        <w:rPr>
          <w:rFonts w:hint="eastAsia"/>
          <w:sz w:val="22"/>
        </w:rPr>
        <w:t>学校</w:t>
      </w:r>
    </w:p>
    <w:p w14:paraId="78D4B18F" w14:textId="77777777" w:rsidR="005B50E2" w:rsidRPr="009C216A" w:rsidRDefault="005B50E2" w:rsidP="005B50E2">
      <w:pPr>
        <w:jc w:val="center"/>
        <w:rPr>
          <w:b/>
          <w:sz w:val="24"/>
        </w:rPr>
      </w:pPr>
      <w:r w:rsidRPr="009C216A">
        <w:rPr>
          <w:rFonts w:hint="eastAsia"/>
          <w:b/>
          <w:sz w:val="24"/>
        </w:rPr>
        <w:t>学校における</w:t>
      </w:r>
      <w:r w:rsidR="007E0D0F">
        <w:rPr>
          <w:rFonts w:hint="eastAsia"/>
          <w:b/>
          <w:sz w:val="24"/>
        </w:rPr>
        <w:t>緊急時の</w:t>
      </w:r>
      <w:r w:rsidR="006C48BE" w:rsidRPr="009C216A">
        <w:rPr>
          <w:rFonts w:hint="eastAsia"/>
          <w:b/>
          <w:sz w:val="24"/>
        </w:rPr>
        <w:t>医薬品</w:t>
      </w:r>
      <w:r w:rsidR="00AE2466">
        <w:rPr>
          <w:rFonts w:hint="eastAsia"/>
          <w:b/>
          <w:sz w:val="24"/>
        </w:rPr>
        <w:t>「</w:t>
      </w:r>
      <w:r w:rsidR="00242BC9">
        <w:rPr>
          <w:rFonts w:hint="eastAsia"/>
          <w:b/>
          <w:sz w:val="24"/>
        </w:rPr>
        <w:t>口腔用液</w:t>
      </w:r>
      <w:r w:rsidR="00AE2466">
        <w:rPr>
          <w:rFonts w:hint="eastAsia"/>
          <w:b/>
          <w:sz w:val="24"/>
        </w:rPr>
        <w:t>(</w:t>
      </w:r>
      <w:r w:rsidR="00242BC9">
        <w:rPr>
          <w:rFonts w:hint="eastAsia"/>
          <w:b/>
          <w:sz w:val="24"/>
        </w:rPr>
        <w:t>ブコラム</w:t>
      </w:r>
      <w:r w:rsidR="00AE2466">
        <w:rPr>
          <w:rFonts w:hint="eastAsia"/>
          <w:b/>
          <w:sz w:val="24"/>
        </w:rPr>
        <w:t>®</w:t>
      </w:r>
      <w:r w:rsidR="00AE2466">
        <w:rPr>
          <w:b/>
          <w:sz w:val="24"/>
        </w:rPr>
        <w:t>)</w:t>
      </w:r>
      <w:r w:rsidR="00AE2466">
        <w:rPr>
          <w:rFonts w:hint="eastAsia"/>
          <w:b/>
          <w:sz w:val="24"/>
        </w:rPr>
        <w:t>」</w:t>
      </w:r>
      <w:r w:rsidR="00242BC9">
        <w:rPr>
          <w:rFonts w:hint="eastAsia"/>
          <w:b/>
          <w:sz w:val="24"/>
        </w:rPr>
        <w:t>投与</w:t>
      </w:r>
      <w:r w:rsidRPr="009C216A">
        <w:rPr>
          <w:rFonts w:hint="eastAsia"/>
          <w:b/>
          <w:sz w:val="24"/>
        </w:rPr>
        <w:t>に関する</w:t>
      </w:r>
      <w:r w:rsidR="00D701CC">
        <w:rPr>
          <w:rFonts w:hint="eastAsia"/>
          <w:b/>
          <w:sz w:val="24"/>
        </w:rPr>
        <w:t>主治医の</w:t>
      </w:r>
      <w:r w:rsidR="00C757C7" w:rsidRPr="009C216A">
        <w:rPr>
          <w:rFonts w:hint="eastAsia"/>
          <w:b/>
          <w:sz w:val="24"/>
        </w:rPr>
        <w:t>指示書</w:t>
      </w:r>
    </w:p>
    <w:p w14:paraId="12ACB41D" w14:textId="77777777" w:rsidR="005B50E2" w:rsidRPr="00CD0959" w:rsidRDefault="005B50E2" w:rsidP="005B50E2">
      <w:pPr>
        <w:jc w:val="right"/>
        <w:rPr>
          <w:sz w:val="22"/>
        </w:rPr>
      </w:pPr>
      <w:r w:rsidRPr="00CD0959">
        <w:rPr>
          <w:rFonts w:hint="eastAsia"/>
          <w:sz w:val="22"/>
        </w:rPr>
        <w:t>令和　　年　　月　　日</w:t>
      </w:r>
    </w:p>
    <w:p w14:paraId="06866513" w14:textId="77777777" w:rsidR="00C757C7" w:rsidRPr="00CD0959" w:rsidRDefault="00C757C7" w:rsidP="005B50E2">
      <w:pPr>
        <w:jc w:val="right"/>
        <w:rPr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4868"/>
      </w:tblGrid>
      <w:tr w:rsidR="006C48BE" w:rsidRPr="00CD0959" w14:paraId="13430622" w14:textId="77777777" w:rsidTr="006C48BE">
        <w:tc>
          <w:tcPr>
            <w:tcW w:w="1466" w:type="dxa"/>
          </w:tcPr>
          <w:p w14:paraId="6CE047A4" w14:textId="77777777"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医療機関名</w:t>
            </w:r>
          </w:p>
        </w:tc>
        <w:tc>
          <w:tcPr>
            <w:tcW w:w="4868" w:type="dxa"/>
          </w:tcPr>
          <w:p w14:paraId="73295231" w14:textId="77777777"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  <w:tr w:rsidR="006C48BE" w:rsidRPr="00CD0959" w14:paraId="5F428C14" w14:textId="77777777" w:rsidTr="006C48BE">
        <w:tc>
          <w:tcPr>
            <w:tcW w:w="1466" w:type="dxa"/>
          </w:tcPr>
          <w:p w14:paraId="0D4F0239" w14:textId="77777777"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連絡先</w:t>
            </w:r>
          </w:p>
        </w:tc>
        <w:tc>
          <w:tcPr>
            <w:tcW w:w="4868" w:type="dxa"/>
          </w:tcPr>
          <w:p w14:paraId="2B14FD34" w14:textId="77777777"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  <w:tr w:rsidR="006C48BE" w:rsidRPr="00CD0959" w14:paraId="7DC633CA" w14:textId="77777777" w:rsidTr="006C48BE">
        <w:tc>
          <w:tcPr>
            <w:tcW w:w="1466" w:type="dxa"/>
          </w:tcPr>
          <w:p w14:paraId="1704D374" w14:textId="77777777"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医師名</w:t>
            </w:r>
          </w:p>
        </w:tc>
        <w:tc>
          <w:tcPr>
            <w:tcW w:w="4868" w:type="dxa"/>
          </w:tcPr>
          <w:p w14:paraId="2F30CA1B" w14:textId="77777777"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</w:tbl>
    <w:p w14:paraId="37BDBF40" w14:textId="77777777" w:rsidR="005B50E2" w:rsidRPr="00CD0959" w:rsidRDefault="005B50E2" w:rsidP="005B50E2">
      <w:pPr>
        <w:jc w:val="right"/>
        <w:rPr>
          <w:sz w:val="22"/>
        </w:rPr>
      </w:pPr>
    </w:p>
    <w:p w14:paraId="055EBF43" w14:textId="68C7321F" w:rsidR="005B50E2" w:rsidRPr="00CD0959" w:rsidRDefault="006C48BE" w:rsidP="00B947AF">
      <w:pPr>
        <w:ind w:firstLineChars="100" w:firstLine="220"/>
        <w:jc w:val="left"/>
        <w:rPr>
          <w:sz w:val="22"/>
          <w:u w:val="single"/>
        </w:rPr>
      </w:pPr>
      <w:r w:rsidRPr="00CD0959">
        <w:rPr>
          <w:rFonts w:hint="eastAsia"/>
          <w:sz w:val="22"/>
        </w:rPr>
        <w:t>下記児童生徒</w:t>
      </w:r>
      <w:r w:rsidR="005B50E2" w:rsidRPr="00CD0959">
        <w:rPr>
          <w:rFonts w:hint="eastAsia"/>
          <w:sz w:val="22"/>
        </w:rPr>
        <w:t>は、</w:t>
      </w:r>
      <w:r w:rsidR="00900979" w:rsidRPr="00CD0959">
        <w:rPr>
          <w:rFonts w:hint="eastAsia"/>
          <w:sz w:val="22"/>
        </w:rPr>
        <w:t>下記</w:t>
      </w:r>
      <w:r w:rsidR="00267D4E">
        <w:rPr>
          <w:rFonts w:hint="eastAsia"/>
          <w:sz w:val="22"/>
        </w:rPr>
        <w:t>４</w:t>
      </w:r>
      <w:r w:rsidR="00C757C7" w:rsidRPr="00CD0959">
        <w:rPr>
          <w:rFonts w:hint="eastAsia"/>
          <w:sz w:val="22"/>
        </w:rPr>
        <w:t>の状態になった場合、</w:t>
      </w:r>
      <w:r w:rsidR="005B50E2" w:rsidRPr="00CD0959">
        <w:rPr>
          <w:rFonts w:hint="eastAsia"/>
          <w:sz w:val="22"/>
        </w:rPr>
        <w:t>生命</w:t>
      </w:r>
      <w:r w:rsidR="00C757C7" w:rsidRPr="00CD0959">
        <w:rPr>
          <w:rFonts w:hint="eastAsia"/>
          <w:sz w:val="22"/>
        </w:rPr>
        <w:t>の</w:t>
      </w:r>
      <w:r w:rsidR="005B50E2" w:rsidRPr="00CD0959">
        <w:rPr>
          <w:rFonts w:hint="eastAsia"/>
          <w:sz w:val="22"/>
        </w:rPr>
        <w:t>危険</w:t>
      </w:r>
      <w:r w:rsidR="00C757C7" w:rsidRPr="00CD0959">
        <w:rPr>
          <w:rFonts w:hint="eastAsia"/>
          <w:sz w:val="22"/>
        </w:rPr>
        <w:t>または重篤な状態に陥る可能性があ</w:t>
      </w:r>
      <w:r w:rsidR="00900979" w:rsidRPr="00CD0959">
        <w:rPr>
          <w:rFonts w:hint="eastAsia"/>
          <w:sz w:val="22"/>
        </w:rPr>
        <w:t>るため、</w:t>
      </w:r>
      <w:r w:rsidR="00273759">
        <w:rPr>
          <w:rFonts w:hint="eastAsia"/>
          <w:sz w:val="22"/>
        </w:rPr>
        <w:t>以下の</w:t>
      </w:r>
      <w:r w:rsidR="00273759" w:rsidRPr="00CD0959">
        <w:rPr>
          <w:rFonts w:hint="eastAsia"/>
          <w:sz w:val="22"/>
        </w:rPr>
        <w:t>医薬品を投与</w:t>
      </w:r>
      <w:r w:rsidR="00273759">
        <w:rPr>
          <w:rFonts w:hint="eastAsia"/>
          <w:sz w:val="22"/>
        </w:rPr>
        <w:t>し、下記のとおり対応してく</w:t>
      </w:r>
      <w:r w:rsidR="00273759" w:rsidRPr="00CD0959">
        <w:rPr>
          <w:rFonts w:hint="eastAsia"/>
          <w:sz w:val="22"/>
        </w:rPr>
        <w:t>ださい。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36"/>
      </w:tblGrid>
      <w:tr w:rsidR="00CD0959" w:rsidRPr="00CD0959" w14:paraId="54CF3FAE" w14:textId="77777777" w:rsidTr="00C14ABD">
        <w:trPr>
          <w:trHeight w:val="64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2BFB" w14:textId="77777777" w:rsidR="00CD0959" w:rsidRPr="00CD0959" w:rsidRDefault="00CD0959" w:rsidP="00CD0959">
            <w:r w:rsidRPr="00CD0959">
              <w:rPr>
                <w:rFonts w:hint="eastAsia"/>
              </w:rPr>
              <w:t>１．児童生徒の氏名・（性別）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1053" w14:textId="77777777" w:rsidR="00CD0959" w:rsidRPr="00CD0959" w:rsidRDefault="00CD0959" w:rsidP="00CD0959">
            <w:r w:rsidRPr="00CD0959"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CD0959" w:rsidRPr="00CD0959">
                    <w:rPr>
                      <w:rFonts w:ascii="ＭＳ 明朝" w:hAnsi="ＭＳ 明朝" w:hint="eastAsia"/>
                    </w:rPr>
                    <w:t>しめい</w:t>
                  </w:r>
                </w:rt>
                <w:rubyBase>
                  <w:r w:rsidR="00CD0959" w:rsidRPr="00CD0959">
                    <w:rPr>
                      <w:rFonts w:hint="eastAsia"/>
                    </w:rPr>
                    <w:t>氏名</w:t>
                  </w:r>
                </w:rubyBase>
              </w:ruby>
            </w:r>
            <w:r w:rsidRPr="00CD0959">
              <w:rPr>
                <w:rFonts w:hint="eastAsia"/>
              </w:rPr>
              <w:t xml:space="preserve">　　　　　　　　　　　　　　　　（</w:t>
            </w:r>
            <w:r w:rsidRPr="00CD0959">
              <w:t xml:space="preserve"> </w:t>
            </w:r>
            <w:r w:rsidRPr="00CD0959">
              <w:rPr>
                <w:rFonts w:hint="eastAsia"/>
              </w:rPr>
              <w:t>男・女</w:t>
            </w:r>
            <w:r w:rsidRPr="00CD0959">
              <w:t xml:space="preserve"> </w:t>
            </w:r>
            <w:r w:rsidRPr="00CD0959">
              <w:rPr>
                <w:rFonts w:hint="eastAsia"/>
              </w:rPr>
              <w:t xml:space="preserve">）　　　</w:t>
            </w:r>
          </w:p>
        </w:tc>
      </w:tr>
      <w:tr w:rsidR="00CD0959" w:rsidRPr="00CD0959" w14:paraId="4C3D8413" w14:textId="77777777" w:rsidTr="006744E7">
        <w:trPr>
          <w:trHeight w:val="6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60C" w14:textId="77777777" w:rsidR="00CD0959" w:rsidRPr="00ED1519" w:rsidRDefault="00CD0959" w:rsidP="00CD0959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２．生年月日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A0C" w14:textId="77777777" w:rsidR="006744E7" w:rsidRDefault="006744E7" w:rsidP="006744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平成・令和</w:t>
            </w:r>
          </w:p>
          <w:p w14:paraId="765F9755" w14:textId="77777777" w:rsidR="00CD0959" w:rsidRPr="00ED1519" w:rsidRDefault="006744E7" w:rsidP="006744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西暦　　　　　</w:t>
            </w:r>
            <w:r w:rsidRPr="00ED1519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CD0959" w:rsidRPr="00CD0959" w14:paraId="3B3C3835" w14:textId="77777777" w:rsidTr="00273759">
        <w:trPr>
          <w:trHeight w:val="8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B1D4" w14:textId="77777777" w:rsidR="00CD0959" w:rsidRDefault="00CD0959" w:rsidP="00CD0959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３．</w:t>
            </w:r>
            <w:r>
              <w:rPr>
                <w:rFonts w:hint="eastAsia"/>
                <w:sz w:val="22"/>
              </w:rPr>
              <w:t>医薬品</w:t>
            </w:r>
            <w:r w:rsidRPr="00ED1519">
              <w:rPr>
                <w:rFonts w:hint="eastAsia"/>
                <w:sz w:val="22"/>
              </w:rPr>
              <w:t>の名称</w:t>
            </w:r>
            <w:r>
              <w:rPr>
                <w:rFonts w:hint="eastAsia"/>
                <w:sz w:val="22"/>
              </w:rPr>
              <w:t>、</w:t>
            </w:r>
          </w:p>
          <w:p w14:paraId="08B3058F" w14:textId="3862308A" w:rsidR="00CD0959" w:rsidRPr="00ED1519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273759" w:rsidRPr="00ED1519">
              <w:rPr>
                <w:rFonts w:hint="eastAsia"/>
                <w:sz w:val="22"/>
              </w:rPr>
              <w:t>及び</w:t>
            </w:r>
            <w:r w:rsidRPr="00ED1519">
              <w:rPr>
                <w:rFonts w:hint="eastAsia"/>
                <w:sz w:val="22"/>
              </w:rPr>
              <w:t>１回分の量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F605" w14:textId="77777777" w:rsidR="00CD0959" w:rsidRPr="00ED1519" w:rsidRDefault="00CD0959" w:rsidP="00CD0959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医薬品</w:t>
            </w:r>
            <w:r w:rsidRPr="00ED1519">
              <w:rPr>
                <w:rFonts w:hint="eastAsia"/>
                <w:kern w:val="0"/>
                <w:sz w:val="22"/>
              </w:rPr>
              <w:t>名称</w:t>
            </w:r>
            <w:r>
              <w:rPr>
                <w:rFonts w:hint="eastAsia"/>
                <w:kern w:val="0"/>
                <w:sz w:val="22"/>
              </w:rPr>
              <w:t>：</w:t>
            </w:r>
            <w:r w:rsidR="00242BC9" w:rsidRPr="00242BC9">
              <w:rPr>
                <w:rFonts w:asciiTheme="majorEastAsia" w:eastAsiaTheme="majorEastAsia" w:hAnsiTheme="majorEastAsia" w:hint="eastAsia"/>
                <w:kern w:val="0"/>
                <w:sz w:val="22"/>
              </w:rPr>
              <w:t>口腔用液(ブコラム®)</w:t>
            </w:r>
          </w:p>
          <w:p w14:paraId="42330B10" w14:textId="77777777" w:rsidR="00CD0959" w:rsidRPr="00ED1519" w:rsidRDefault="00CD0959" w:rsidP="00273759">
            <w:pPr>
              <w:rPr>
                <w:sz w:val="22"/>
              </w:rPr>
            </w:pPr>
            <w:r w:rsidRPr="006E1878">
              <w:rPr>
                <w:rFonts w:hint="eastAsia"/>
                <w:kern w:val="0"/>
                <w:sz w:val="22"/>
              </w:rPr>
              <w:t>１回分の量</w:t>
            </w:r>
            <w:r>
              <w:rPr>
                <w:rFonts w:hint="eastAsia"/>
                <w:kern w:val="0"/>
                <w:sz w:val="22"/>
              </w:rPr>
              <w:t>：</w:t>
            </w:r>
            <w:r w:rsidR="00273759" w:rsidRPr="00ED1519">
              <w:rPr>
                <w:sz w:val="22"/>
              </w:rPr>
              <w:t xml:space="preserve"> </w:t>
            </w:r>
          </w:p>
        </w:tc>
      </w:tr>
      <w:tr w:rsidR="00CD0959" w:rsidRPr="00CD0959" w14:paraId="6B4EFB6C" w14:textId="77777777" w:rsidTr="00FA61AE">
        <w:trPr>
          <w:trHeight w:val="10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2977" w14:textId="77777777" w:rsidR="00CD0959" w:rsidRPr="00ED1519" w:rsidRDefault="00CD0959" w:rsidP="00D7526C">
            <w:pPr>
              <w:ind w:left="447" w:hangingChars="203" w:hanging="447"/>
              <w:rPr>
                <w:sz w:val="22"/>
              </w:rPr>
            </w:pPr>
            <w:r>
              <w:rPr>
                <w:rFonts w:hint="eastAsia"/>
                <w:sz w:val="22"/>
              </w:rPr>
              <w:t>４．医薬品を投与する必要がある生命が危険な状態等の具体的様子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666" w14:textId="77777777" w:rsidR="00CD0959" w:rsidRPr="00FA61AE" w:rsidRDefault="00273759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■てんかん重積発作（　　　　　　　　　　　　　　）の状態</w:t>
            </w:r>
          </w:p>
        </w:tc>
      </w:tr>
      <w:tr w:rsidR="00CD0959" w:rsidRPr="00CD0959" w14:paraId="16B92C9D" w14:textId="77777777" w:rsidTr="007B2A64">
        <w:trPr>
          <w:trHeight w:val="4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4C4E" w14:textId="77777777" w:rsidR="00CD0959" w:rsidRPr="00ED1519" w:rsidRDefault="000F5B8C" w:rsidP="00AE24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CD0959">
              <w:rPr>
                <w:rFonts w:hint="eastAsia"/>
                <w:sz w:val="22"/>
              </w:rPr>
              <w:t>．医薬品を投与する時期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1FBC" w14:textId="77777777" w:rsidR="00CD0959" w:rsidRPr="005F5B3D" w:rsidRDefault="00AE2466" w:rsidP="00CD0959">
            <w:pPr>
              <w:rPr>
                <w:rFonts w:asciiTheme="majorEastAsia" w:eastAsiaTheme="majorEastAsia" w:hAnsiTheme="majorEastAsia"/>
                <w:sz w:val="22"/>
              </w:rPr>
            </w:pPr>
            <w:r w:rsidRPr="005F5B3D">
              <w:rPr>
                <w:rFonts w:asciiTheme="majorEastAsia" w:eastAsiaTheme="majorEastAsia" w:hAnsiTheme="majorEastAsia" w:hint="eastAsia"/>
                <w:sz w:val="22"/>
              </w:rPr>
              <w:t>□けいれん発作が起きて</w:t>
            </w:r>
            <w:r w:rsidRPr="005F5B3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</w:t>
            </w:r>
            <w:r w:rsidRPr="005F5B3D">
              <w:rPr>
                <w:rFonts w:asciiTheme="majorEastAsia" w:eastAsiaTheme="majorEastAsia" w:hAnsiTheme="majorEastAsia" w:hint="eastAsia"/>
                <w:sz w:val="22"/>
              </w:rPr>
              <w:t>分以上続いた場合</w:t>
            </w:r>
          </w:p>
          <w:p w14:paraId="2F6A2925" w14:textId="77777777" w:rsidR="007B6CA8" w:rsidRPr="00AE2466" w:rsidRDefault="007B6CA8" w:rsidP="00CD0959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CD0959" w:rsidRPr="00CD0959" w14:paraId="74CFFFC3" w14:textId="77777777" w:rsidTr="00C14ABD">
        <w:trPr>
          <w:trHeight w:val="255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310A" w14:textId="047F08F4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CD0959">
              <w:rPr>
                <w:rFonts w:hint="eastAsia"/>
                <w:sz w:val="22"/>
              </w:rPr>
              <w:t>．投与の方法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AB4" w14:textId="77777777" w:rsidR="007B6CA8" w:rsidRPr="00CB3907" w:rsidRDefault="00273759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嘔吐やよだれがある場合はふき取る。</w:t>
            </w:r>
          </w:p>
          <w:p w14:paraId="091FDEB7" w14:textId="77777777" w:rsidR="007B6CA8" w:rsidRPr="00CB3907" w:rsidRDefault="00273759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シリンジを取り出し、キャップを外す（内側の白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色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キャップが外れていることを確認する）。</w:t>
            </w:r>
          </w:p>
          <w:p w14:paraId="26AFC55C" w14:textId="77777777" w:rsidR="00CB3907" w:rsidRPr="00CB3907" w:rsidRDefault="00273759" w:rsidP="00CB3907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頬をつまみ広げ、シリンジ先端を下の歯ぐきと頬の間に入れ</w:t>
            </w:r>
            <w:r w:rsidR="00CB3907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る。</w:t>
            </w:r>
          </w:p>
          <w:p w14:paraId="40331AB6" w14:textId="743731D1" w:rsidR="00CD0959" w:rsidRPr="00CB3907" w:rsidRDefault="00273759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ゆっくりと</w:t>
            </w:r>
            <w:r w:rsidR="00CB3907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、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片方の頬粘膜に全量を</w:t>
            </w:r>
            <w:r w:rsidR="00CB3907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／両方の頬に半量ずつ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注入</w:t>
            </w:r>
            <w:r w:rsidR="00CB3907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する</w:t>
            </w:r>
            <w:r w:rsidRPr="00273759">
              <w:rPr>
                <w:rFonts w:asciiTheme="majorEastAsia" w:eastAsiaTheme="majorEastAsia" w:hAnsiTheme="majorEastAsia" w:hint="eastAsia"/>
                <w:kern w:val="0"/>
                <w:sz w:val="22"/>
              </w:rPr>
              <w:t>（内筒が押しづらい場合は、内筒を少し引いてから再び押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し注入する</w:t>
            </w:r>
            <w:r w:rsidR="001A19E4">
              <w:rPr>
                <w:rFonts w:asciiTheme="majorEastAsia" w:eastAsiaTheme="majorEastAsia" w:hAnsiTheme="majorEastAsia" w:hint="eastAsia"/>
                <w:kern w:val="0"/>
                <w:sz w:val="22"/>
              </w:rPr>
              <w:t>とよい</w:t>
            </w:r>
            <w:r w:rsidRPr="00273759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="00CB3907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。</w:t>
            </w:r>
          </w:p>
          <w:p w14:paraId="03948C1E" w14:textId="77777777" w:rsidR="00CB3907" w:rsidRPr="00CB3907" w:rsidRDefault="00CB3907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CD0959" w:rsidRPr="00CD0959" w14:paraId="07A21D24" w14:textId="77777777" w:rsidTr="00C14ABD">
        <w:trPr>
          <w:trHeight w:val="10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C3C3" w14:textId="77777777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CD0959">
              <w:rPr>
                <w:rFonts w:hint="eastAsia"/>
                <w:sz w:val="22"/>
              </w:rPr>
              <w:t>．投与後</w:t>
            </w:r>
            <w:r w:rsidR="00273759">
              <w:rPr>
                <w:rFonts w:hint="eastAsia"/>
                <w:sz w:val="22"/>
              </w:rPr>
              <w:t>等</w:t>
            </w:r>
            <w:r w:rsidR="00CD0959">
              <w:rPr>
                <w:rFonts w:hint="eastAsia"/>
                <w:sz w:val="22"/>
              </w:rPr>
              <w:t>の対応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DA5" w14:textId="77777777" w:rsidR="00FA61AE" w:rsidRDefault="00273759" w:rsidP="00AE2466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保護者緊急</w:t>
            </w:r>
            <w:r w:rsidR="00B65C4E">
              <w:rPr>
                <w:rFonts w:asciiTheme="majorEastAsia" w:eastAsiaTheme="majorEastAsia" w:hAnsiTheme="majorEastAsia" w:hint="eastAsia"/>
                <w:kern w:val="0"/>
                <w:sz w:val="22"/>
              </w:rPr>
              <w:t>連絡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先</w:t>
            </w:r>
            <w:r w:rsidR="00FA61AE">
              <w:rPr>
                <w:rFonts w:asciiTheme="majorEastAsia" w:eastAsiaTheme="majorEastAsia" w:hAnsiTheme="majorEastAsia" w:hint="eastAsia"/>
                <w:kern w:val="0"/>
                <w:sz w:val="22"/>
              </w:rPr>
              <w:t>への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連絡</w:t>
            </w:r>
          </w:p>
          <w:p w14:paraId="7F7A4BCE" w14:textId="19B118E3" w:rsidR="00AE2466" w:rsidRDefault="00273759" w:rsidP="00AE2466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救急車による医療機関への搬送</w:t>
            </w:r>
            <w:r w:rsidR="001A19E4">
              <w:rPr>
                <w:rFonts w:asciiTheme="majorEastAsia" w:eastAsiaTheme="majorEastAsia" w:hAnsiTheme="majorEastAsia" w:hint="eastAsia"/>
                <w:kern w:val="0"/>
                <w:sz w:val="22"/>
              </w:rPr>
              <w:t>手配</w:t>
            </w:r>
          </w:p>
          <w:p w14:paraId="0002D496" w14:textId="77777777" w:rsidR="00273759" w:rsidRPr="00273759" w:rsidRDefault="00273759" w:rsidP="00690FD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CD0959" w:rsidRPr="00CD0959" w14:paraId="6D279725" w14:textId="77777777" w:rsidTr="007B6CA8">
        <w:trPr>
          <w:trHeight w:val="12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ACB8" w14:textId="77777777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CD0959">
              <w:rPr>
                <w:rFonts w:hint="eastAsia"/>
                <w:sz w:val="22"/>
              </w:rPr>
              <w:t>．医薬品の投与により</w:t>
            </w:r>
          </w:p>
          <w:p w14:paraId="72A2F0D2" w14:textId="77777777" w:rsidR="00CD0959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副作用がある場合の</w:t>
            </w:r>
          </w:p>
          <w:p w14:paraId="6FFD9143" w14:textId="77777777" w:rsidR="00CD0959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処置の方法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39C" w14:textId="6B9CBF35" w:rsidR="00273759" w:rsidRDefault="00690FD0" w:rsidP="00CD0959">
            <w:pPr>
              <w:rPr>
                <w:kern w:val="0"/>
                <w:sz w:val="22"/>
              </w:rPr>
            </w:pPr>
            <w:r w:rsidRPr="00690FD0">
              <w:rPr>
                <w:rFonts w:hint="eastAsia"/>
                <w:kern w:val="0"/>
                <w:sz w:val="22"/>
              </w:rPr>
              <w:t>呼吸抑制、徐脈</w:t>
            </w:r>
            <w:r>
              <w:rPr>
                <w:rFonts w:hint="eastAsia"/>
                <w:kern w:val="0"/>
                <w:sz w:val="22"/>
              </w:rPr>
              <w:t>以外の</w:t>
            </w:r>
            <w:r w:rsidR="00CD0959">
              <w:rPr>
                <w:rFonts w:hint="eastAsia"/>
                <w:kern w:val="0"/>
                <w:sz w:val="22"/>
              </w:rPr>
              <w:t>予測される副作用：</w:t>
            </w:r>
          </w:p>
          <w:p w14:paraId="2C2383A5" w14:textId="6F66CFA0" w:rsidR="00CD0959" w:rsidRPr="00690FD0" w:rsidRDefault="00CD0959" w:rsidP="00CD0959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97E210A" w14:textId="77777777" w:rsidR="00CD0959" w:rsidRDefault="00CD0959" w:rsidP="00CD0959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処置の方法：</w:t>
            </w:r>
          </w:p>
          <w:p w14:paraId="22F0061F" w14:textId="3E30F95E" w:rsidR="00273759" w:rsidRPr="00FA61AE" w:rsidRDefault="00FA61AE" w:rsidP="001A19E4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A61AE">
              <w:rPr>
                <w:rFonts w:asciiTheme="majorEastAsia" w:eastAsiaTheme="majorEastAsia" w:hAnsiTheme="majorEastAsia" w:hint="eastAsia"/>
                <w:kern w:val="0"/>
                <w:sz w:val="22"/>
              </w:rPr>
              <w:t>□</w:t>
            </w:r>
            <w:r w:rsidR="00273759">
              <w:rPr>
                <w:rFonts w:asciiTheme="majorEastAsia" w:eastAsiaTheme="majorEastAsia" w:hAnsiTheme="majorEastAsia" w:hint="eastAsia"/>
                <w:kern w:val="0"/>
                <w:sz w:val="22"/>
              </w:rPr>
              <w:t>パルスオキシメーターや血圧計による経過観察</w:t>
            </w:r>
          </w:p>
        </w:tc>
      </w:tr>
      <w:tr w:rsidR="00CD0959" w:rsidRPr="00CD0959" w14:paraId="5FBAF9E5" w14:textId="77777777" w:rsidTr="00011982">
        <w:trPr>
          <w:trHeight w:val="26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5603" w14:textId="77777777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９</w:t>
            </w:r>
            <w:r w:rsidR="00CD0959">
              <w:rPr>
                <w:rFonts w:hint="eastAsia"/>
                <w:sz w:val="22"/>
              </w:rPr>
              <w:t>．その他留意事項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666" w14:textId="77777777" w:rsidR="007B6CA8" w:rsidRPr="008603BA" w:rsidRDefault="00273759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7B6CA8" w:rsidRPr="000B6206">
              <w:rPr>
                <w:rFonts w:asciiTheme="majorEastAsia" w:eastAsiaTheme="majorEastAsia" w:hAnsiTheme="majorEastAsia" w:hint="eastAsia"/>
                <w:kern w:val="0"/>
                <w:sz w:val="22"/>
              </w:rPr>
              <w:t>使用後の</w:t>
            </w:r>
            <w:r w:rsidR="007B6CA8">
              <w:rPr>
                <w:rFonts w:asciiTheme="majorEastAsia" w:eastAsiaTheme="majorEastAsia" w:hAnsiTheme="majorEastAsia" w:hint="eastAsia"/>
                <w:kern w:val="0"/>
                <w:sz w:val="22"/>
              </w:rPr>
              <w:t>ブコラム®</w:t>
            </w:r>
            <w:r w:rsidR="007B6CA8" w:rsidRPr="000B6206">
              <w:rPr>
                <w:rFonts w:asciiTheme="majorEastAsia" w:eastAsiaTheme="majorEastAsia" w:hAnsiTheme="majorEastAsia" w:hint="eastAsia"/>
                <w:kern w:val="0"/>
                <w:sz w:val="22"/>
              </w:rPr>
              <w:t>は受診される医療機関の医療従事者または救</w:t>
            </w:r>
            <w:r w:rsidR="007B6CA8"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急搬送を行う救急隊に渡</w:t>
            </w:r>
            <w:r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すこと</w:t>
            </w:r>
            <w:r w:rsidR="007B6CA8"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。</w:t>
            </w:r>
          </w:p>
          <w:p w14:paraId="15490192" w14:textId="07185EB8" w:rsidR="00273759" w:rsidRPr="008603BA" w:rsidRDefault="00273759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■発作が再発した場合でも、追加投与は行わないこと。</w:t>
            </w:r>
          </w:p>
          <w:p w14:paraId="369E284B" w14:textId="3D1B6FA6" w:rsidR="00E97427" w:rsidRPr="008603BA" w:rsidRDefault="00C14ABD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■該当医薬品の添付文書に記載されている「８　重要的な基本的注意」について事前に確認すること。</w:t>
            </w:r>
          </w:p>
          <w:p w14:paraId="2CCE01B3" w14:textId="7DDF69B1" w:rsidR="007B6CA8" w:rsidRPr="008603BA" w:rsidRDefault="00D27170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603BA">
              <w:rPr>
                <w:rFonts w:asciiTheme="majorEastAsia" w:eastAsiaTheme="majorEastAsia" w:hAnsiTheme="major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BA2856D" wp14:editId="4416499D">
                      <wp:simplePos x="0" y="0"/>
                      <wp:positionH relativeFrom="column">
                        <wp:posOffset>741934</wp:posOffset>
                      </wp:positionH>
                      <wp:positionV relativeFrom="paragraph">
                        <wp:posOffset>224002</wp:posOffset>
                      </wp:positionV>
                      <wp:extent cx="3295934" cy="1404620"/>
                      <wp:effectExtent l="0" t="0" r="0" b="635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934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640A9" w14:textId="77777777" w:rsidR="007B6CA8" w:rsidRDefault="007B6CA8" w:rsidP="007B6CA8">
                                  <w:pPr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sz w:val="22"/>
                                    </w:rPr>
                                  </w:pPr>
                                  <w:r w:rsidRPr="007B6CA8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 w:val="22"/>
                                    </w:rPr>
                                    <w:t>（参考）</w:t>
                                  </w:r>
                                </w:p>
                                <w:p w14:paraId="645B7CBE" w14:textId="3D1CC054" w:rsidR="007B6CA8" w:rsidRPr="007B6CA8" w:rsidRDefault="00DF377D" w:rsidP="007B6CA8">
                                  <w:pPr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 w:val="22"/>
                                    </w:rPr>
                                    <w:t>クリニジェン</w:t>
                                  </w:r>
                                  <w:r w:rsidR="00CB3907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 w:val="22"/>
                                    </w:rPr>
                                    <w:t>株式会社「ブコラム.</w:t>
                                  </w:r>
                                  <w:proofErr w:type="spellStart"/>
                                  <w:r w:rsidR="00CB3907"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sz w:val="22"/>
                                    </w:rPr>
                                    <w:t>jp</w:t>
                                  </w:r>
                                  <w:proofErr w:type="spellEnd"/>
                                  <w:r w:rsidR="00CB3907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 w:val="22"/>
                                    </w:rPr>
                                    <w:t>」</w:t>
                                  </w:r>
                                </w:p>
                                <w:p w14:paraId="24CD6DB3" w14:textId="400C3F55" w:rsidR="007B6CA8" w:rsidRPr="007B6CA8" w:rsidRDefault="00DF377D" w:rsidP="00CB3907">
                                  <w:hyperlink r:id="rId7" w:history="1">
                                    <w:r w:rsidR="00CB3907" w:rsidRPr="00DF377D">
                                      <w:rPr>
                                        <w:rStyle w:val="ae"/>
                                        <w:rFonts w:asciiTheme="majorEastAsia" w:eastAsiaTheme="majorEastAsia" w:hAnsiTheme="majorEastAsia"/>
                                      </w:rPr>
                                      <w:t>https://www.buccolam.jp/patients/how_to/movie.html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BA285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58.4pt;margin-top:17.65pt;width:25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" filled="f" stroked="f">
                      <v:textbox style="mso-fit-shape-to-text:t">
                        <w:txbxContent>
                          <w:p w14:paraId="483640A9" w14:textId="77777777" w:rsidR="007B6CA8" w:rsidRDefault="007B6CA8" w:rsidP="007B6CA8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</w:pPr>
                            <w:r w:rsidRPr="007B6CA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（参考）</w:t>
                            </w:r>
                          </w:p>
                          <w:p w14:paraId="645B7CBE" w14:textId="3D1CC054" w:rsidR="007B6CA8" w:rsidRPr="007B6CA8" w:rsidRDefault="00DF377D" w:rsidP="007B6CA8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クリニジェン</w:t>
                            </w:r>
                            <w:r w:rsidR="00CB3907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株式会社「ブコラム.</w:t>
                            </w:r>
                            <w:proofErr w:type="spellStart"/>
                            <w:r w:rsidR="00CB3907"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  <w:t>jp</w:t>
                            </w:r>
                            <w:proofErr w:type="spellEnd"/>
                            <w:r w:rsidR="00CB3907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」</w:t>
                            </w:r>
                          </w:p>
                          <w:p w14:paraId="24CD6DB3" w14:textId="400C3F55" w:rsidR="007B6CA8" w:rsidRPr="007B6CA8" w:rsidRDefault="00DF377D" w:rsidP="00CB3907">
                            <w:hyperlink r:id="rId8" w:history="1">
                              <w:r w:rsidR="00CB3907" w:rsidRPr="00DF377D">
                                <w:rPr>
                                  <w:rStyle w:val="ae"/>
                                  <w:rFonts w:asciiTheme="majorEastAsia" w:eastAsiaTheme="majorEastAsia" w:hAnsiTheme="majorEastAsia"/>
                                </w:rPr>
                                <w:t>https://www.buccolam.jp/patients/how_to/movie.html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6CA8"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□使用方法の詳細は、下記URLのPDF資料や動画を確認してください。</w:t>
            </w:r>
          </w:p>
          <w:p w14:paraId="76240AB0" w14:textId="55663285" w:rsidR="00CD0959" w:rsidRDefault="00DF377D" w:rsidP="007B6CA8">
            <w:pPr>
              <w:rPr>
                <w:kern w:val="0"/>
                <w:sz w:val="22"/>
              </w:rPr>
            </w:pPr>
            <w:r w:rsidRPr="00DF377D">
              <w:rPr>
                <w:kern w:val="0"/>
                <w:sz w:val="22"/>
              </w:rPr>
              <w:drawing>
                <wp:inline distT="0" distB="0" distL="0" distR="0" wp14:anchorId="4CACFA52" wp14:editId="40B70DB1">
                  <wp:extent cx="717550" cy="717550"/>
                  <wp:effectExtent l="0" t="0" r="6350" b="6350"/>
                  <wp:docPr id="105194838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4838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11BF0E" w14:textId="56BF2446" w:rsidR="00C757C7" w:rsidRPr="00CD0959" w:rsidRDefault="00C757C7" w:rsidP="005133BE">
      <w:pPr>
        <w:jc w:val="left"/>
        <w:rPr>
          <w:sz w:val="22"/>
        </w:rPr>
      </w:pPr>
    </w:p>
    <w:sectPr w:rsidR="00C757C7" w:rsidRPr="00CD0959" w:rsidSect="00E56300">
      <w:headerReference w:type="default" r:id="rId10"/>
      <w:pgSz w:w="11906" w:h="16838"/>
      <w:pgMar w:top="1276" w:right="1077" w:bottom="1440" w:left="107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44C1" w14:textId="77777777" w:rsidR="003F4443" w:rsidRDefault="003F4443" w:rsidP="00B947AF">
      <w:r>
        <w:separator/>
      </w:r>
    </w:p>
  </w:endnote>
  <w:endnote w:type="continuationSeparator" w:id="0">
    <w:p w14:paraId="7B4C6B28" w14:textId="77777777" w:rsidR="003F4443" w:rsidRDefault="003F4443" w:rsidP="00B9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70C1" w14:textId="77777777" w:rsidR="003F4443" w:rsidRDefault="003F4443" w:rsidP="00B947AF">
      <w:r>
        <w:separator/>
      </w:r>
    </w:p>
  </w:footnote>
  <w:footnote w:type="continuationSeparator" w:id="0">
    <w:p w14:paraId="4ABCF7E4" w14:textId="77777777" w:rsidR="003F4443" w:rsidRDefault="003F4443" w:rsidP="00B9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82EC" w14:textId="77777777" w:rsidR="00E97D9C" w:rsidRDefault="00E97D9C" w:rsidP="00E97D9C">
    <w:pPr>
      <w:pStyle w:val="a4"/>
      <w:jc w:val="center"/>
    </w:pPr>
    <w:r>
      <w:rPr>
        <w:rFonts w:hint="eastAsia"/>
      </w:rPr>
      <w:t>（例）</w:t>
    </w:r>
    <w:r w:rsidR="00267D4E">
      <w:rPr>
        <w:rFonts w:hint="eastAsia"/>
      </w:rPr>
      <w:t>学校の実情に応じて適宜修正して活用してください。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2"/>
    <w:rsid w:val="00011982"/>
    <w:rsid w:val="000564C6"/>
    <w:rsid w:val="000B4683"/>
    <w:rsid w:val="000D35DB"/>
    <w:rsid w:val="000F5B8C"/>
    <w:rsid w:val="00101425"/>
    <w:rsid w:val="00170358"/>
    <w:rsid w:val="001A19E4"/>
    <w:rsid w:val="001B5E40"/>
    <w:rsid w:val="001E1613"/>
    <w:rsid w:val="001E7F18"/>
    <w:rsid w:val="00230123"/>
    <w:rsid w:val="00242BC9"/>
    <w:rsid w:val="002445B7"/>
    <w:rsid w:val="00266CB4"/>
    <w:rsid w:val="00267D4E"/>
    <w:rsid w:val="00273759"/>
    <w:rsid w:val="0038109B"/>
    <w:rsid w:val="00381AC6"/>
    <w:rsid w:val="003D6269"/>
    <w:rsid w:val="003F4443"/>
    <w:rsid w:val="00444E76"/>
    <w:rsid w:val="0046404D"/>
    <w:rsid w:val="004E6B6F"/>
    <w:rsid w:val="004F3D2F"/>
    <w:rsid w:val="005133BE"/>
    <w:rsid w:val="005B50E2"/>
    <w:rsid w:val="005F5B3D"/>
    <w:rsid w:val="005F7757"/>
    <w:rsid w:val="006744E7"/>
    <w:rsid w:val="00683F9B"/>
    <w:rsid w:val="00690FD0"/>
    <w:rsid w:val="006C48BE"/>
    <w:rsid w:val="006D0FC1"/>
    <w:rsid w:val="006F0B7E"/>
    <w:rsid w:val="007B2A64"/>
    <w:rsid w:val="007B6CA8"/>
    <w:rsid w:val="007E0D0F"/>
    <w:rsid w:val="00856530"/>
    <w:rsid w:val="008603BA"/>
    <w:rsid w:val="00900979"/>
    <w:rsid w:val="00902EDE"/>
    <w:rsid w:val="0095790D"/>
    <w:rsid w:val="009C216A"/>
    <w:rsid w:val="009C5A6F"/>
    <w:rsid w:val="00A03A9A"/>
    <w:rsid w:val="00A507C0"/>
    <w:rsid w:val="00A72A49"/>
    <w:rsid w:val="00A824A6"/>
    <w:rsid w:val="00A82656"/>
    <w:rsid w:val="00AE2466"/>
    <w:rsid w:val="00B65C4E"/>
    <w:rsid w:val="00B715E4"/>
    <w:rsid w:val="00B947AF"/>
    <w:rsid w:val="00BD5EB9"/>
    <w:rsid w:val="00C11FF6"/>
    <w:rsid w:val="00C14ABD"/>
    <w:rsid w:val="00C2746D"/>
    <w:rsid w:val="00C757C7"/>
    <w:rsid w:val="00C954B2"/>
    <w:rsid w:val="00CB3907"/>
    <w:rsid w:val="00CD0959"/>
    <w:rsid w:val="00D01D01"/>
    <w:rsid w:val="00D27170"/>
    <w:rsid w:val="00D701CC"/>
    <w:rsid w:val="00D7526C"/>
    <w:rsid w:val="00D91F9C"/>
    <w:rsid w:val="00DC446E"/>
    <w:rsid w:val="00DD3DC3"/>
    <w:rsid w:val="00DF377D"/>
    <w:rsid w:val="00E0586C"/>
    <w:rsid w:val="00E56300"/>
    <w:rsid w:val="00E97427"/>
    <w:rsid w:val="00E97D9C"/>
    <w:rsid w:val="00EB31F9"/>
    <w:rsid w:val="00EB3756"/>
    <w:rsid w:val="00EF2F5F"/>
    <w:rsid w:val="00F043A5"/>
    <w:rsid w:val="00F2589B"/>
    <w:rsid w:val="00F66687"/>
    <w:rsid w:val="00FA61AE"/>
    <w:rsid w:val="00FA6FB6"/>
    <w:rsid w:val="00FB784F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31F0E"/>
  <w15:chartTrackingRefBased/>
  <w15:docId w15:val="{9C53D5A9-5B82-42F4-88C4-2D96B33E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7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7AF"/>
  </w:style>
  <w:style w:type="paragraph" w:styleId="a6">
    <w:name w:val="footer"/>
    <w:basedOn w:val="a"/>
    <w:link w:val="a7"/>
    <w:uiPriority w:val="99"/>
    <w:unhideWhenUsed/>
    <w:rsid w:val="00B94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7AF"/>
  </w:style>
  <w:style w:type="paragraph" w:styleId="a8">
    <w:name w:val="Balloon Text"/>
    <w:basedOn w:val="a"/>
    <w:link w:val="a9"/>
    <w:uiPriority w:val="99"/>
    <w:semiHidden/>
    <w:unhideWhenUsed/>
    <w:rsid w:val="00F25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E246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E246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E2466"/>
  </w:style>
  <w:style w:type="paragraph" w:styleId="ad">
    <w:name w:val="Revision"/>
    <w:hidden/>
    <w:uiPriority w:val="99"/>
    <w:semiHidden/>
    <w:rsid w:val="00AE2466"/>
  </w:style>
  <w:style w:type="character" w:styleId="ae">
    <w:name w:val="Hyperlink"/>
    <w:basedOn w:val="a0"/>
    <w:uiPriority w:val="99"/>
    <w:unhideWhenUsed/>
    <w:rsid w:val="007B6CA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B6CA8"/>
    <w:rPr>
      <w:color w:val="605E5C"/>
      <w:shd w:val="clear" w:color="auto" w:fill="E1DFDD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F66687"/>
    <w:rPr>
      <w:b/>
      <w:bCs/>
    </w:rPr>
  </w:style>
  <w:style w:type="character" w:customStyle="1" w:styleId="af1">
    <w:name w:val="コメント内容 (文字)"/>
    <w:basedOn w:val="ac"/>
    <w:link w:val="af0"/>
    <w:uiPriority w:val="99"/>
    <w:semiHidden/>
    <w:rsid w:val="00F66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ccolam.jp/educato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ccolam.jp/educato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F85A3-C6E5-435F-85B8-694D1EDA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久美子</dc:creator>
  <cp:keywords/>
  <dc:description/>
  <cp:lastModifiedBy>髙沢 聖子（保健体育課）</cp:lastModifiedBy>
  <cp:revision>12</cp:revision>
  <cp:lastPrinted>2020-06-16T02:52:00Z</cp:lastPrinted>
  <dcterms:created xsi:type="dcterms:W3CDTF">2024-04-26T06:16:00Z</dcterms:created>
  <dcterms:modified xsi:type="dcterms:W3CDTF">2026-04-16T15:49:00Z</dcterms:modified>
</cp:coreProperties>
</file>