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D63" w:rsidRDefault="00A066F0" w:rsidP="00BE0AB0">
      <w:pPr>
        <w:adjustRightInd/>
        <w:spacing w:line="454" w:lineRule="exact"/>
        <w:ind w:firstLineChars="300" w:firstLine="528"/>
        <w:textAlignment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  <w:sz w:val="18"/>
          <w:szCs w:val="18"/>
        </w:rPr>
        <w:t xml:space="preserve">                </w:t>
      </w:r>
      <w:r w:rsidR="009C2D63">
        <w:rPr>
          <w:rFonts w:hint="eastAsia"/>
          <w:spacing w:val="-2"/>
          <w:sz w:val="18"/>
          <w:szCs w:val="18"/>
        </w:rPr>
        <w:t>高圧ガス貯槽開放検査事前報告書</w:t>
      </w:r>
    </w:p>
    <w:p w:rsidR="00B85099" w:rsidRDefault="00D559BB" w:rsidP="00D559BB">
      <w:pPr>
        <w:adjustRightInd/>
        <w:spacing w:line="200" w:lineRule="exact"/>
        <w:textAlignment w:val="center"/>
        <w:rPr>
          <w:spacing w:val="-2"/>
          <w:sz w:val="17"/>
          <w:szCs w:val="17"/>
        </w:rPr>
      </w:pPr>
      <w:r>
        <w:rPr>
          <w:rFonts w:hint="eastAsia"/>
          <w:spacing w:val="-2"/>
          <w:sz w:val="17"/>
          <w:szCs w:val="17"/>
        </w:rPr>
        <w:t>（</w:t>
      </w:r>
      <w:r w:rsidR="00B85099">
        <w:rPr>
          <w:rFonts w:hint="eastAsia"/>
          <w:spacing w:val="-2"/>
          <w:sz w:val="17"/>
          <w:szCs w:val="17"/>
        </w:rPr>
        <w:t>宛</w:t>
      </w:r>
      <w:r>
        <w:rPr>
          <w:rFonts w:hint="eastAsia"/>
          <w:spacing w:val="-2"/>
          <w:sz w:val="17"/>
          <w:szCs w:val="17"/>
        </w:rPr>
        <w:t>先）</w:t>
      </w:r>
    </w:p>
    <w:p w:rsidR="00D559BB" w:rsidRPr="00D559BB" w:rsidRDefault="00B85099" w:rsidP="00D559BB">
      <w:pPr>
        <w:adjustRightInd/>
        <w:spacing w:line="200" w:lineRule="exact"/>
        <w:textAlignment w:val="center"/>
        <w:rPr>
          <w:spacing w:val="-2"/>
          <w:sz w:val="17"/>
          <w:szCs w:val="17"/>
        </w:rPr>
      </w:pPr>
      <w:r>
        <w:rPr>
          <w:rFonts w:hint="eastAsia"/>
          <w:spacing w:val="-2"/>
          <w:sz w:val="17"/>
          <w:szCs w:val="17"/>
        </w:rPr>
        <w:t xml:space="preserve">　</w:t>
      </w:r>
      <w:bookmarkStart w:id="0" w:name="_GoBack"/>
      <w:bookmarkEnd w:id="0"/>
      <w:r w:rsidR="009C2D63">
        <w:rPr>
          <w:rFonts w:hint="eastAsia"/>
          <w:spacing w:val="-2"/>
          <w:sz w:val="17"/>
          <w:szCs w:val="17"/>
        </w:rPr>
        <w:t>埼玉県</w:t>
      </w:r>
      <w:r w:rsidR="00A43891">
        <w:rPr>
          <w:rFonts w:hint="eastAsia"/>
          <w:spacing w:val="-2"/>
          <w:sz w:val="17"/>
          <w:szCs w:val="17"/>
        </w:rPr>
        <w:t>知事</w:t>
      </w:r>
    </w:p>
    <w:p w:rsidR="009C2D63" w:rsidRPr="00D559BB" w:rsidRDefault="009C2D63" w:rsidP="009C2D63">
      <w:pPr>
        <w:adjustRightInd/>
        <w:spacing w:line="454" w:lineRule="exact"/>
        <w:textAlignment w:val="center"/>
        <w:rPr>
          <w:spacing w:val="-2"/>
        </w:rPr>
      </w:pPr>
      <w:r>
        <w:rPr>
          <w:spacing w:val="-2"/>
        </w:rPr>
        <w:t xml:space="preserve">   </w:t>
      </w:r>
      <w:r>
        <w:rPr>
          <w:rFonts w:hint="eastAsia"/>
          <w:spacing w:val="-2"/>
        </w:rPr>
        <w:t xml:space="preserve">　　　　　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 xml:space="preserve">  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　　　</w:t>
      </w:r>
      <w:r>
        <w:rPr>
          <w:spacing w:val="-2"/>
        </w:rPr>
        <w:t xml:space="preserve">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2"/>
          <w:u w:val="single" w:color="000000"/>
        </w:rPr>
        <w:instrText>事業所名称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2"/>
          <w:u w:val="single" w:color="000000"/>
        </w:rPr>
        <w:t>事業所名称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  <w:spacing w:val="-2"/>
          <w:u w:val="single" w:color="000000"/>
        </w:rPr>
        <w:t xml:space="preserve">　　　　</w:t>
      </w:r>
      <w:r>
        <w:rPr>
          <w:spacing w:val="-2"/>
          <w:u w:val="single" w:color="000000"/>
        </w:rPr>
        <w:t xml:space="preserve">  </w:t>
      </w:r>
      <w:r>
        <w:rPr>
          <w:rFonts w:hint="eastAsia"/>
          <w:spacing w:val="-2"/>
          <w:u w:val="single" w:color="000000"/>
        </w:rPr>
        <w:t xml:space="preserve">　　　　　　　　</w:t>
      </w:r>
    </w:p>
    <w:p w:rsidR="009C2D63" w:rsidRDefault="009C2D63" w:rsidP="009C2D63">
      <w:pPr>
        <w:adjustRightInd/>
        <w:spacing w:line="454" w:lineRule="exact"/>
        <w:textAlignment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 xml:space="preserve">　　　</w:t>
      </w:r>
      <w:r>
        <w:rPr>
          <w:spacing w:val="-2"/>
        </w:rPr>
        <w:t xml:space="preserve">       </w:t>
      </w:r>
      <w:r>
        <w:rPr>
          <w:rFonts w:hint="eastAsia"/>
          <w:spacing w:val="-2"/>
        </w:rPr>
        <w:t xml:space="preserve">　　　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    </w:t>
      </w:r>
      <w:r>
        <w:rPr>
          <w:rFonts w:hint="eastAsia"/>
          <w:spacing w:val="-2"/>
        </w:rPr>
        <w:t xml:space="preserve">　　　　　　　　</w:t>
      </w:r>
      <w:r>
        <w:rPr>
          <w:rFonts w:hint="eastAsia"/>
          <w:spacing w:val="-2"/>
          <w:u w:val="single" w:color="000000"/>
        </w:rPr>
        <w:t>事業所所在地</w:t>
      </w:r>
      <w:r>
        <w:rPr>
          <w:spacing w:val="-2"/>
          <w:u w:val="single" w:color="000000"/>
        </w:rPr>
        <w:t xml:space="preserve">                          </w:t>
      </w:r>
    </w:p>
    <w:p w:rsidR="009C2D63" w:rsidRDefault="009C2D63" w:rsidP="009C2D63">
      <w:pPr>
        <w:adjustRightInd/>
        <w:spacing w:line="454" w:lineRule="exact"/>
        <w:textAlignment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 xml:space="preserve">　　　　　　　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　　　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2"/>
          <w:u w:val="single" w:color="000000"/>
        </w:rPr>
        <w:instrText>電話番号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2"/>
          <w:u w:val="single" w:color="000000"/>
        </w:rPr>
        <w:t>電話番号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u w:val="single" w:color="000000"/>
        </w:rPr>
        <w:t xml:space="preserve">                 </w:t>
      </w:r>
      <w:r>
        <w:rPr>
          <w:rFonts w:hint="eastAsia"/>
          <w:u w:val="single" w:color="000000"/>
        </w:rPr>
        <w:t xml:space="preserve">　　　　</w:t>
      </w:r>
    </w:p>
    <w:p w:rsidR="009C2D63" w:rsidRDefault="009C2D63" w:rsidP="009C2D63">
      <w:pPr>
        <w:adjustRightInd/>
        <w:spacing w:line="454" w:lineRule="exact"/>
        <w:textAlignment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 xml:space="preserve">　　　　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2"/>
          <w:u w:val="single" w:color="000000"/>
        </w:rPr>
        <w:instrText>連絡担当者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2"/>
          <w:u w:val="single" w:color="000000"/>
        </w:rPr>
        <w:t>連絡担当者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u w:val="single" w:color="000000"/>
        </w:rPr>
        <w:t xml:space="preserve">               </w:t>
      </w:r>
      <w:r>
        <w:rPr>
          <w:rFonts w:hint="eastAsia"/>
          <w:u w:val="single" w:color="000000"/>
        </w:rPr>
        <w:t xml:space="preserve">　　　　　</w:t>
      </w:r>
    </w:p>
    <w:p w:rsidR="009C2D63" w:rsidRDefault="009C2D63" w:rsidP="009C2D63">
      <w:pPr>
        <w:adjustRightInd/>
        <w:spacing w:line="454" w:lineRule="exact"/>
        <w:textAlignment w:val="center"/>
        <w:rPr>
          <w:rFonts w:hAnsi="Times New Roman" w:cs="Times New Roman"/>
          <w:spacing w:val="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2415"/>
        <w:gridCol w:w="2499"/>
        <w:gridCol w:w="125"/>
      </w:tblGrid>
      <w:tr w:rsidR="009C2D6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D63" w:rsidRPr="00035D1B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 w:hint="eastAsia"/>
                <w:color w:val="auto"/>
              </w:rPr>
            </w:pPr>
            <w:r w:rsidRPr="00035D1B">
              <w:rPr>
                <w:rFonts w:hAnsi="Times New Roman" w:cs="Times New Roman" w:hint="eastAsia"/>
                <w:color w:val="auto"/>
              </w:rPr>
              <w:t>対象設備概要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種類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ガス名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 xml:space="preserve">　　　</w:t>
            </w: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貯蔵能力</w:t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または容積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設計圧力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設置年月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設置年月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及　　び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及　　び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開放検査履歴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開放検査履歴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 xml:space="preserve">　　　　　年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月　設置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③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年</w:t>
            </w:r>
            <w:r>
              <w:t xml:space="preserve">        </w:t>
            </w:r>
            <w:r>
              <w:rPr>
                <w:rFonts w:hint="eastAsia"/>
                <w:spacing w:val="-2"/>
              </w:rPr>
              <w:t>月・結果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①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年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月・結果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④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年</w:t>
            </w:r>
            <w:r>
              <w:t xml:space="preserve">        </w:t>
            </w:r>
            <w:r>
              <w:rPr>
                <w:rFonts w:hint="eastAsia"/>
                <w:spacing w:val="-2"/>
              </w:rPr>
              <w:t>月・結果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②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年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月・結果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⑤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年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pacing w:val="-2"/>
              </w:rPr>
              <w:t>月・結果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残留液の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残留液の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回収方法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回収方法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残留ガスと空気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残留ガスと空気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との置換方法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との置換方法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置換後の残留ガス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置換後の残留ガス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濃度の測定方法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濃度の測定方法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並びに許容値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並びに許容値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作業中の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作業中の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換気方法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換気方法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溶接部の深傷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溶接部の深傷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試験方法及び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試験方法及び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検査機器の名称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検査機器の名称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気密試験のための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気密試験のための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加圧方法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加圧方法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内部検査に使用する</w:t>
            </w:r>
          </w:p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電気機器類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電気機器類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2D63" w:rsidRDefault="009C2D63" w:rsidP="004E4F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E53DB" w:rsidRDefault="009C2D63" w:rsidP="009C2D63">
      <w:pPr>
        <w:adjustRightInd/>
        <w:textAlignment w:val="center"/>
        <w:rPr>
          <w:spacing w:val="-2"/>
        </w:rPr>
      </w:pPr>
      <w:r>
        <w:rPr>
          <w:rFonts w:hint="eastAsia"/>
          <w:spacing w:val="-2"/>
        </w:rPr>
        <w:t>（注）ファクシミリ又は郵送による提出可</w:t>
      </w:r>
    </w:p>
    <w:p w:rsidR="009C2D63" w:rsidRDefault="009C2D63" w:rsidP="009C2D63">
      <w:pPr>
        <w:adjustRightInd/>
        <w:textAlignment w:val="center"/>
        <w:rPr>
          <w:rFonts w:hAnsi="Times New Roman" w:cs="Times New Roman" w:hint="eastAsia"/>
          <w:spacing w:val="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9"/>
        <w:gridCol w:w="1080"/>
        <w:gridCol w:w="1080"/>
        <w:gridCol w:w="1080"/>
        <w:gridCol w:w="1080"/>
        <w:gridCol w:w="1080"/>
      </w:tblGrid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6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開放検査実施工程表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開放検査実施工程表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 xml:space="preserve">作業項目　　　　</w:t>
            </w:r>
            <w:r>
              <w:rPr>
                <w:spacing w:val="-2"/>
                <w:sz w:val="12"/>
                <w:szCs w:val="12"/>
              </w:rPr>
              <w:t xml:space="preserve">   </w:t>
            </w:r>
            <w:r>
              <w:rPr>
                <w:rFonts w:hint="eastAsia"/>
                <w:spacing w:val="-2"/>
                <w:position w:val="3"/>
                <w:sz w:val="12"/>
                <w:szCs w:val="12"/>
              </w:rPr>
              <w:t>日時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D63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4E4F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C2D63" w:rsidRDefault="009C2D63" w:rsidP="009C2D63">
      <w:pPr>
        <w:adjustRightInd/>
        <w:textAlignment w:val="center"/>
        <w:rPr>
          <w:rFonts w:hAnsi="Times New Roman" w:cs="Times New Roman"/>
          <w:spacing w:val="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9"/>
        <w:gridCol w:w="720"/>
        <w:gridCol w:w="1980"/>
        <w:gridCol w:w="720"/>
        <w:gridCol w:w="1980"/>
      </w:tblGrid>
      <w:tr w:rsidR="009C2D6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63" w:rsidRDefault="009C2D63" w:rsidP="00DE53D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</w:rPr>
              <w:instrText>開放検査請負者（検査事業者）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</w:rPr>
              <w:t>開放検査請負者（検査事業者）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DE53D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5"/>
        </w:trPr>
        <w:tc>
          <w:tcPr>
            <w:tcW w:w="1579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200"/>
                <w:fitText w:val="1280" w:id="-1931746560"/>
              </w:rPr>
              <w:t>所在</w:t>
            </w:r>
            <w:r w:rsidRPr="00645E43">
              <w:rPr>
                <w:rFonts w:hAnsi="Times New Roman" w:cs="Times New Roman" w:hint="eastAsia"/>
                <w:fitText w:val="1280" w:id="-1931746560"/>
              </w:rPr>
              <w:t>地</w:t>
            </w:r>
          </w:p>
        </w:tc>
        <w:tc>
          <w:tcPr>
            <w:tcW w:w="5400" w:type="dxa"/>
            <w:gridSpan w:val="4"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  <w:p w:rsidR="004E4F35" w:rsidRDefault="004E4F35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TEL</w:t>
            </w:r>
          </w:p>
        </w:tc>
      </w:tr>
      <w:tr w:rsidR="00DE53D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/>
        </w:trPr>
        <w:tc>
          <w:tcPr>
            <w:tcW w:w="1579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480"/>
                <w:fitText w:val="1280" w:id="-1931746304"/>
              </w:rPr>
              <w:t>名</w:t>
            </w:r>
            <w:r w:rsidRPr="00645E43">
              <w:rPr>
                <w:rFonts w:hAnsi="Times New Roman" w:cs="Times New Roman" w:hint="eastAsia"/>
                <w:fitText w:val="1280" w:id="-1931746304"/>
              </w:rPr>
              <w:t>称</w:t>
            </w:r>
          </w:p>
        </w:tc>
        <w:tc>
          <w:tcPr>
            <w:tcW w:w="5400" w:type="dxa"/>
            <w:gridSpan w:val="4"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</w:tr>
      <w:tr w:rsidR="00DE53D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/>
        </w:trPr>
        <w:tc>
          <w:tcPr>
            <w:tcW w:w="1579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200"/>
                <w:fitText w:val="1280" w:id="-1931746303"/>
              </w:rPr>
              <w:t>代表</w:t>
            </w:r>
            <w:r w:rsidRPr="00645E43">
              <w:rPr>
                <w:rFonts w:hAnsi="Times New Roman" w:cs="Times New Roman" w:hint="eastAsia"/>
                <w:fitText w:val="1280" w:id="-1931746303"/>
              </w:rPr>
              <w:t>者</w:t>
            </w:r>
          </w:p>
        </w:tc>
        <w:tc>
          <w:tcPr>
            <w:tcW w:w="5400" w:type="dxa"/>
            <w:gridSpan w:val="4"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</w:tr>
      <w:tr w:rsidR="00DE53D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5"/>
        </w:trPr>
        <w:tc>
          <w:tcPr>
            <w:tcW w:w="1579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13"/>
                <w:fitText w:val="1280" w:id="-1931746302"/>
              </w:rPr>
              <w:t>検査作業責任</w:t>
            </w:r>
            <w:r w:rsidRPr="00645E43">
              <w:rPr>
                <w:rFonts w:hAnsi="Times New Roman" w:cs="Times New Roman" w:hint="eastAsia"/>
                <w:spacing w:val="2"/>
                <w:fitText w:val="1280" w:id="-1931746302"/>
              </w:rPr>
              <w:t>者</w:t>
            </w:r>
          </w:p>
        </w:tc>
        <w:tc>
          <w:tcPr>
            <w:tcW w:w="720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80"/>
                <w:fitText w:val="480" w:id="-1931746300"/>
              </w:rPr>
              <w:t>資</w:t>
            </w:r>
            <w:r w:rsidRPr="00645E43">
              <w:rPr>
                <w:rFonts w:hAnsi="Times New Roman" w:cs="Times New Roman" w:hint="eastAsia"/>
                <w:fitText w:val="480" w:id="-1931746300"/>
              </w:rPr>
              <w:t>格</w:t>
            </w:r>
          </w:p>
        </w:tc>
        <w:tc>
          <w:tcPr>
            <w:tcW w:w="1980" w:type="dxa"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720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80"/>
                <w:fitText w:val="480" w:id="-1931746297"/>
              </w:rPr>
              <w:t>氏</w:t>
            </w:r>
            <w:r w:rsidRPr="00645E43">
              <w:rPr>
                <w:rFonts w:hAnsi="Times New Roman" w:cs="Times New Roman" w:hint="eastAsia"/>
                <w:fitText w:val="480" w:id="-1931746297"/>
              </w:rPr>
              <w:t>名</w:t>
            </w:r>
          </w:p>
        </w:tc>
        <w:tc>
          <w:tcPr>
            <w:tcW w:w="1980" w:type="dxa"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</w:tr>
      <w:tr w:rsidR="00DE53D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0"/>
        </w:trPr>
        <w:tc>
          <w:tcPr>
            <w:tcW w:w="1579" w:type="dxa"/>
            <w:vMerge w:val="restart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200"/>
                <w:fitText w:val="1280" w:id="-1931746301"/>
              </w:rPr>
              <w:t>検査</w:t>
            </w:r>
            <w:r w:rsidRPr="00645E43">
              <w:rPr>
                <w:rFonts w:hAnsi="Times New Roman" w:cs="Times New Roman" w:hint="eastAsia"/>
                <w:fitText w:val="1280" w:id="-1931746301"/>
              </w:rPr>
              <w:t>員</w:t>
            </w:r>
          </w:p>
        </w:tc>
        <w:tc>
          <w:tcPr>
            <w:tcW w:w="720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80"/>
                <w:fitText w:val="480" w:id="-1931746299"/>
              </w:rPr>
              <w:t>資</w:t>
            </w:r>
            <w:r w:rsidRPr="00645E43">
              <w:rPr>
                <w:rFonts w:hAnsi="Times New Roman" w:cs="Times New Roman" w:hint="eastAsia"/>
                <w:fitText w:val="480" w:id="-1931746299"/>
              </w:rPr>
              <w:t>格</w:t>
            </w:r>
          </w:p>
        </w:tc>
        <w:tc>
          <w:tcPr>
            <w:tcW w:w="1980" w:type="dxa"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720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80"/>
                <w:fitText w:val="480" w:id="-1931746296"/>
              </w:rPr>
              <w:t>氏</w:t>
            </w:r>
            <w:r w:rsidRPr="00645E43">
              <w:rPr>
                <w:rFonts w:hAnsi="Times New Roman" w:cs="Times New Roman" w:hint="eastAsia"/>
                <w:fitText w:val="480" w:id="-1931746296"/>
              </w:rPr>
              <w:t>名</w:t>
            </w:r>
          </w:p>
        </w:tc>
        <w:tc>
          <w:tcPr>
            <w:tcW w:w="1980" w:type="dxa"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</w:tr>
      <w:tr w:rsidR="00DE53D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0"/>
        </w:trPr>
        <w:tc>
          <w:tcPr>
            <w:tcW w:w="1579" w:type="dxa"/>
            <w:vMerge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720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80"/>
                <w:fitText w:val="480" w:id="-1931746298"/>
              </w:rPr>
              <w:t>資</w:t>
            </w:r>
            <w:r w:rsidRPr="00645E43">
              <w:rPr>
                <w:rFonts w:hAnsi="Times New Roman" w:cs="Times New Roman" w:hint="eastAsia"/>
                <w:fitText w:val="480" w:id="-1931746298"/>
              </w:rPr>
              <w:t>格</w:t>
            </w:r>
          </w:p>
        </w:tc>
        <w:tc>
          <w:tcPr>
            <w:tcW w:w="1980" w:type="dxa"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720" w:type="dxa"/>
            <w:vAlign w:val="center"/>
          </w:tcPr>
          <w:p w:rsidR="00DE53DB" w:rsidRDefault="00DE53DB" w:rsidP="00645E43">
            <w:pPr>
              <w:ind w:left="-41"/>
              <w:jc w:val="center"/>
              <w:textAlignment w:val="center"/>
              <w:rPr>
                <w:rFonts w:hAnsi="Times New Roman" w:cs="Times New Roman" w:hint="eastAsia"/>
                <w:spacing w:val="2"/>
              </w:rPr>
            </w:pPr>
            <w:r w:rsidRPr="00645E43">
              <w:rPr>
                <w:rFonts w:hAnsi="Times New Roman" w:cs="Times New Roman" w:hint="eastAsia"/>
                <w:spacing w:val="80"/>
                <w:fitText w:val="480" w:id="-1931746295"/>
              </w:rPr>
              <w:t>氏</w:t>
            </w:r>
            <w:r w:rsidRPr="00645E43">
              <w:rPr>
                <w:rFonts w:hAnsi="Times New Roman" w:cs="Times New Roman" w:hint="eastAsia"/>
                <w:fitText w:val="480" w:id="-1931746295"/>
              </w:rPr>
              <w:t>名</w:t>
            </w:r>
          </w:p>
        </w:tc>
        <w:tc>
          <w:tcPr>
            <w:tcW w:w="1980" w:type="dxa"/>
          </w:tcPr>
          <w:p w:rsidR="00DE53DB" w:rsidRDefault="00DE53DB" w:rsidP="00DE53DB">
            <w:pPr>
              <w:ind w:left="-41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</w:tr>
    </w:tbl>
    <w:p w:rsidR="00DE53DB" w:rsidRDefault="00DE53DB" w:rsidP="009C2D63">
      <w:pPr>
        <w:adjustRightInd/>
        <w:textAlignment w:val="center"/>
        <w:rPr>
          <w:rFonts w:hAnsi="Times New Roman" w:cs="Times New Roman" w:hint="eastAsia"/>
          <w:spacing w:val="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5354"/>
      </w:tblGrid>
      <w:tr w:rsidR="00DE53DB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557" w:type="dxa"/>
          </w:tcPr>
          <w:p w:rsidR="00DE53DB" w:rsidRDefault="00DE53DB" w:rsidP="00DE53DB">
            <w:pPr>
              <w:ind w:left="-63"/>
              <w:textAlignment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液化石油ガス</w:t>
            </w:r>
            <w:r w:rsidR="004E4F35">
              <w:rPr>
                <w:rFonts w:hAnsi="Times New Roman" w:cs="Times New Roman" w:hint="eastAsia"/>
                <w:spacing w:val="2"/>
              </w:rPr>
              <w:t>貯槽の開放検査を非認定検査事業者が行う場合の選定理由</w:t>
            </w:r>
          </w:p>
        </w:tc>
        <w:tc>
          <w:tcPr>
            <w:tcW w:w="5400" w:type="dxa"/>
          </w:tcPr>
          <w:p w:rsidR="00DE53DB" w:rsidRDefault="00DE53DB" w:rsidP="00DE53DB">
            <w:pPr>
              <w:ind w:left="-63"/>
              <w:textAlignment w:val="center"/>
              <w:rPr>
                <w:rFonts w:hAnsi="Times New Roman" w:cs="Times New Roman" w:hint="eastAsia"/>
                <w:spacing w:val="2"/>
              </w:rPr>
            </w:pPr>
          </w:p>
        </w:tc>
      </w:tr>
    </w:tbl>
    <w:p w:rsidR="009C2D63" w:rsidRDefault="009C2D63" w:rsidP="009C2D63">
      <w:pPr>
        <w:adjustRightInd/>
        <w:textAlignment w:val="center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  <w:b/>
          <w:bCs/>
        </w:rPr>
        <w:t>※指定保安検査機関で保安検査を受検する場合は提出不要</w:t>
      </w:r>
    </w:p>
    <w:p w:rsidR="009C2D63" w:rsidRPr="009C2D63" w:rsidRDefault="009C2D63"/>
    <w:sectPr w:rsidR="009C2D63" w:rsidRPr="009C2D63" w:rsidSect="009C2D63">
      <w:pgSz w:w="16838" w:h="11906" w:orient="landscape" w:code="9"/>
      <w:pgMar w:top="851" w:right="1134" w:bottom="851" w:left="1134" w:header="851" w:footer="992" w:gutter="0"/>
      <w:cols w:num="2"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179" w:rsidRDefault="000C2179" w:rsidP="00D559BB">
      <w:r>
        <w:separator/>
      </w:r>
    </w:p>
  </w:endnote>
  <w:endnote w:type="continuationSeparator" w:id="0">
    <w:p w:rsidR="000C2179" w:rsidRDefault="000C2179" w:rsidP="00D5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179" w:rsidRDefault="000C2179" w:rsidP="00D559BB">
      <w:r>
        <w:separator/>
      </w:r>
    </w:p>
  </w:footnote>
  <w:footnote w:type="continuationSeparator" w:id="0">
    <w:p w:rsidR="000C2179" w:rsidRDefault="000C2179" w:rsidP="00D5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63"/>
    <w:rsid w:val="000C2179"/>
    <w:rsid w:val="0020679E"/>
    <w:rsid w:val="002A095E"/>
    <w:rsid w:val="004E4F35"/>
    <w:rsid w:val="00645E43"/>
    <w:rsid w:val="0069183B"/>
    <w:rsid w:val="009C2D63"/>
    <w:rsid w:val="00A066F0"/>
    <w:rsid w:val="00A43891"/>
    <w:rsid w:val="00B85099"/>
    <w:rsid w:val="00BE0AB0"/>
    <w:rsid w:val="00D559BB"/>
    <w:rsid w:val="00D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805B63"/>
  <w15:chartTrackingRefBased/>
  <w15:docId w15:val="{5D6A6851-FDBF-440E-9BE3-BB35388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2D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5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59BB"/>
    <w:rPr>
      <w:rFonts w:ascii="ＭＳ 明朝" w:hAnsi="ＭＳ 明朝" w:cs="ＭＳ 明朝"/>
      <w:color w:val="000000"/>
      <w:sz w:val="16"/>
      <w:szCs w:val="16"/>
    </w:rPr>
  </w:style>
  <w:style w:type="paragraph" w:styleId="a5">
    <w:name w:val="footer"/>
    <w:basedOn w:val="a"/>
    <w:link w:val="a6"/>
    <w:rsid w:val="00D55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59BB"/>
    <w:rPr>
      <w:rFonts w:ascii="ＭＳ 明朝" w:hAnsi="ＭＳ 明朝" w:cs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1170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高圧ガス貯槽開放検査事前報告書</vt:lpstr>
      <vt:lpstr>高圧ガス貯槽開放検査事前報告書</vt:lpstr>
    </vt:vector>
  </TitlesOfParts>
  <Company>埼玉県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高圧ガス貯槽開放検査事前報告書</dc:title>
  <dc:subject/>
  <dc:creator>埼玉県</dc:creator>
  <cp:keywords/>
  <dc:description/>
  <cp:lastModifiedBy>小堀絵理</cp:lastModifiedBy>
  <cp:revision>3</cp:revision>
  <dcterms:created xsi:type="dcterms:W3CDTF">2021-05-12T01:58:00Z</dcterms:created>
  <dcterms:modified xsi:type="dcterms:W3CDTF">2021-05-12T01:59:00Z</dcterms:modified>
</cp:coreProperties>
</file>