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5A59FE">
        <w:rPr>
          <w:rFonts w:hAnsi="ＭＳ 明朝" w:hint="eastAsia"/>
          <w:szCs w:val="24"/>
        </w:rPr>
        <w:t>４</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5A59FE" w:rsidRDefault="00897F13" w:rsidP="005A59FE">
      <w:pPr>
        <w:ind w:rightChars="-405" w:right="-850"/>
        <w:jc w:val="left"/>
        <w:rPr>
          <w:rFonts w:hAnsi="ＭＳ 明朝"/>
          <w:szCs w:val="24"/>
        </w:rPr>
      </w:pPr>
      <w:r w:rsidRPr="00B45C8C">
        <w:rPr>
          <w:rFonts w:hAnsi="ＭＳ 明朝" w:hint="eastAsia"/>
          <w:szCs w:val="24"/>
        </w:rPr>
        <w:t xml:space="preserve">　</w:t>
      </w:r>
      <w:r w:rsidR="005A59FE" w:rsidRPr="005A59FE">
        <w:rPr>
          <w:rFonts w:hint="eastAsia"/>
          <w:szCs w:val="21"/>
        </w:rPr>
        <w:t>埼玉県の企業立地魅力紹介動画制作業務委託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p>
    <w:p w:rsidR="00897F13" w:rsidRPr="00B45C8C" w:rsidRDefault="00897F13" w:rsidP="005A59FE">
      <w:pPr>
        <w:ind w:rightChars="-405" w:right="-850"/>
        <w:jc w:val="left"/>
        <w:rPr>
          <w:rFonts w:hAnsi="ＭＳ 明朝"/>
          <w:sz w:val="24"/>
          <w:szCs w:val="24"/>
        </w:rPr>
      </w:pPr>
      <w:r w:rsidRPr="00B45C8C">
        <w:rPr>
          <w:rFonts w:hAnsi="ＭＳ 明朝" w:hint="eastAsia"/>
          <w:szCs w:val="24"/>
        </w:rPr>
        <w:t>「</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5A59FE">
        <w:rPr>
          <w:rFonts w:hAnsi="ＭＳ 明朝" w:hint="eastAsia"/>
          <w:szCs w:val="24"/>
        </w:rPr>
        <w:t>４</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sidR="005A59FE">
              <w:rPr>
                <w:rFonts w:hAnsi="ＭＳ 明朝" w:hint="eastAsia"/>
                <w:szCs w:val="21"/>
              </w:rPr>
              <w:t>４</w:t>
            </w:r>
            <w:r>
              <w:rPr>
                <w:rFonts w:hAnsi="ＭＳ 明朝" w:hint="eastAsia"/>
                <w:szCs w:val="21"/>
              </w:rPr>
              <w:t>）</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（１）法人格を有すること。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（２）過去３年間に国または地方公共団体と本事業と類似及び規模をほぼ同じくする契約を誠実に履行した実績を有する者であること。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（３）次のアからオまでのいずれにも該当しないこと。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ア　施行令第１６７条の４の規定に該当しない者であること。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イ　埼玉県財務規則（昭和３９年埼玉県規則第１８号）第９１条の規定により埼玉県の一般競争入札に参加させないこととされた者でないこと。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ウ　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エ　本件企画提案競技の公告日から本契約の成立までの期間に、埼玉県の契約に係る入札参加停止等の措置要綱に基づく入札参加停止の措置を受けていない者であること。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オ　本件企画提案競技の公告日から本契約の成立までの期間に、埼玉県の契約に係る暴力団排除措置要綱に基づく入札参加除外等の措置を受けていない者であること。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（４）上記（１）～（３）を満たす１事業者を代表とする複数事業者による共同提案による参加も可能とするが、その場合は全事業者が上記（１）～（３）の要件を満たさなければならない。</w:t>
            </w:r>
          </w:p>
          <w:p w:rsidR="00897F13"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なお、本業務全体の進行管理及び取りまとめ等は代表者の責任において行うものとする。</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bookmarkStart w:id="0" w:name="_GoBack"/>
      <w:bookmarkEnd w:id="0"/>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D3B" w:rsidRDefault="009F1D3B">
      <w:r>
        <w:separator/>
      </w:r>
    </w:p>
  </w:endnote>
  <w:endnote w:type="continuationSeparator" w:id="0">
    <w:p w:rsidR="009F1D3B" w:rsidRDefault="009F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D3B" w:rsidRDefault="009F1D3B">
      <w:r>
        <w:separator/>
      </w:r>
    </w:p>
  </w:footnote>
  <w:footnote w:type="continuationSeparator" w:id="0">
    <w:p w:rsidR="009F1D3B" w:rsidRDefault="009F1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46EC8"/>
    <w:rsid w:val="0015593C"/>
    <w:rsid w:val="00176A0C"/>
    <w:rsid w:val="001C25F3"/>
    <w:rsid w:val="002372F0"/>
    <w:rsid w:val="002445E5"/>
    <w:rsid w:val="002B7E17"/>
    <w:rsid w:val="00317025"/>
    <w:rsid w:val="00382BD7"/>
    <w:rsid w:val="003E67FA"/>
    <w:rsid w:val="0042782F"/>
    <w:rsid w:val="00444B6F"/>
    <w:rsid w:val="004A0679"/>
    <w:rsid w:val="00541078"/>
    <w:rsid w:val="005A32B6"/>
    <w:rsid w:val="005A59FE"/>
    <w:rsid w:val="005B070C"/>
    <w:rsid w:val="005C1A7E"/>
    <w:rsid w:val="005E1996"/>
    <w:rsid w:val="005E337B"/>
    <w:rsid w:val="005F6FCA"/>
    <w:rsid w:val="00641F0F"/>
    <w:rsid w:val="00665CF6"/>
    <w:rsid w:val="0067436E"/>
    <w:rsid w:val="006A0A8A"/>
    <w:rsid w:val="006C26D0"/>
    <w:rsid w:val="00767934"/>
    <w:rsid w:val="0077228C"/>
    <w:rsid w:val="00776EC8"/>
    <w:rsid w:val="00786827"/>
    <w:rsid w:val="007A28DC"/>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724A7"/>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E8E00"/>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飯島武志</cp:lastModifiedBy>
  <cp:revision>6</cp:revision>
  <cp:lastPrinted>2021-04-07T07:28:00Z</cp:lastPrinted>
  <dcterms:created xsi:type="dcterms:W3CDTF">2022-05-16T08:07:00Z</dcterms:created>
  <dcterms:modified xsi:type="dcterms:W3CDTF">2022-05-19T12:55:00Z</dcterms:modified>
</cp:coreProperties>
</file>