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BD1" w:rsidRDefault="00C14BD1"/>
    <w:tbl>
      <w:tblPr>
        <w:tblW w:w="850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C14BD1">
        <w:trPr>
          <w:trHeight w:val="11964"/>
        </w:trPr>
        <w:tc>
          <w:tcPr>
            <w:tcW w:w="7206" w:type="dxa"/>
          </w:tcPr>
          <w:p w:rsidR="00C14BD1" w:rsidRDefault="00C14BD1">
            <w:pPr>
              <w:rPr>
                <w:sz w:val="18"/>
              </w:rPr>
            </w:pPr>
          </w:p>
          <w:p w:rsidR="00C14BD1" w:rsidRDefault="00C14BD1">
            <w:pPr>
              <w:rPr>
                <w:sz w:val="18"/>
              </w:rPr>
            </w:pPr>
            <w:r>
              <w:rPr>
                <w:rFonts w:hint="eastAsia"/>
                <w:sz w:val="18"/>
              </w:rPr>
              <w:t>Ｂ－</w:t>
            </w:r>
            <w:r w:rsidR="00500A94">
              <w:rPr>
                <w:rFonts w:hint="eastAsia"/>
                <w:sz w:val="18"/>
              </w:rPr>
              <w:t>12</w:t>
            </w:r>
          </w:p>
          <w:p w:rsidR="00C14BD1" w:rsidRDefault="00C14BD1">
            <w:pPr>
              <w:ind w:firstLineChars="500" w:firstLine="1050"/>
            </w:pPr>
          </w:p>
          <w:p w:rsidR="00C14BD1" w:rsidRDefault="00C14BD1">
            <w:pPr>
              <w:ind w:firstLineChars="500" w:firstLine="1050"/>
            </w:pPr>
          </w:p>
          <w:tbl>
            <w:tblPr>
              <w:tblW w:w="0" w:type="auto"/>
              <w:tblInd w:w="988" w:type="dxa"/>
              <w:tblCellMar>
                <w:left w:w="99" w:type="dxa"/>
                <w:right w:w="99" w:type="dxa"/>
              </w:tblCellMar>
              <w:tblLook w:val="0000" w:firstRow="0" w:lastRow="0" w:firstColumn="0" w:lastColumn="0" w:noHBand="0" w:noVBand="0"/>
            </w:tblPr>
            <w:tblGrid>
              <w:gridCol w:w="577"/>
              <w:gridCol w:w="488"/>
              <w:gridCol w:w="254"/>
              <w:gridCol w:w="476"/>
              <w:gridCol w:w="252"/>
              <w:gridCol w:w="476"/>
              <w:gridCol w:w="224"/>
              <w:gridCol w:w="838"/>
            </w:tblGrid>
            <w:tr w:rsidR="00C14BD1">
              <w:trPr>
                <w:trHeight w:hRule="exact" w:val="357"/>
              </w:trPr>
              <w:tc>
                <w:tcPr>
                  <w:tcW w:w="577" w:type="dxa"/>
                  <w:tcMar>
                    <w:right w:w="0" w:type="dxa"/>
                  </w:tcMar>
                </w:tcPr>
                <w:p w:rsidR="00C14BD1" w:rsidRDefault="0098359F">
                  <w:pPr>
                    <w:rPr>
                      <w:sz w:val="22"/>
                    </w:rPr>
                  </w:pPr>
                  <w:r>
                    <w:rPr>
                      <w:rFonts w:hint="eastAsia"/>
                      <w:sz w:val="22"/>
                    </w:rPr>
                    <w:t>令和</w:t>
                  </w:r>
                </w:p>
              </w:tc>
              <w:tc>
                <w:tcPr>
                  <w:tcW w:w="488" w:type="dxa"/>
                  <w:tcMar>
                    <w:left w:w="0" w:type="dxa"/>
                    <w:right w:w="0" w:type="dxa"/>
                  </w:tcMar>
                </w:tcPr>
                <w:p w:rsidR="00C14BD1" w:rsidRDefault="00C14BD1">
                  <w:pPr>
                    <w:jc w:val="center"/>
                    <w:rPr>
                      <w:sz w:val="22"/>
                    </w:rPr>
                  </w:pPr>
                  <w:r>
                    <w:rPr>
                      <w:sz w:val="22"/>
                    </w:rPr>
                    <w:fldChar w:fldCharType="begin">
                      <w:ffData>
                        <w:name w:val="Text1"/>
                        <w:enabled/>
                        <w:calcOnExit w:val="0"/>
                        <w:textInput>
                          <w:default w:val="　　"/>
                          <w:maxLength w:val="2"/>
                        </w:textInput>
                      </w:ffData>
                    </w:fldChar>
                  </w:r>
                  <w:bookmarkStart w:id="0" w:name="Text1"/>
                  <w:r>
                    <w:rPr>
                      <w:sz w:val="22"/>
                    </w:rPr>
                    <w:instrText xml:space="preserve"> FORMTEXT </w:instrText>
                  </w:r>
                  <w:r w:rsidR="00F94307">
                    <w:rPr>
                      <w:sz w:val="22"/>
                    </w:rPr>
                  </w:r>
                  <w:r w:rsidR="00F94307">
                    <w:rPr>
                      <w:sz w:val="22"/>
                    </w:rPr>
                    <w:fldChar w:fldCharType="separate"/>
                  </w:r>
                  <w:r>
                    <w:rPr>
                      <w:sz w:val="22"/>
                    </w:rPr>
                    <w:fldChar w:fldCharType="end"/>
                  </w:r>
                  <w:bookmarkEnd w:id="0"/>
                </w:p>
              </w:tc>
              <w:tc>
                <w:tcPr>
                  <w:tcW w:w="254" w:type="dxa"/>
                  <w:tcMar>
                    <w:left w:w="0" w:type="dxa"/>
                    <w:right w:w="0" w:type="dxa"/>
                  </w:tcMar>
                </w:tcPr>
                <w:p w:rsidR="00C14BD1" w:rsidRDefault="00C14BD1">
                  <w:pPr>
                    <w:ind w:left="6"/>
                    <w:rPr>
                      <w:sz w:val="22"/>
                    </w:rPr>
                  </w:pPr>
                  <w:r>
                    <w:rPr>
                      <w:rFonts w:hint="eastAsia"/>
                      <w:sz w:val="22"/>
                    </w:rPr>
                    <w:t>年</w:t>
                  </w:r>
                </w:p>
              </w:tc>
              <w:tc>
                <w:tcPr>
                  <w:tcW w:w="476" w:type="dxa"/>
                  <w:tcMar>
                    <w:left w:w="0" w:type="dxa"/>
                    <w:right w:w="0" w:type="dxa"/>
                  </w:tcMar>
                </w:tcPr>
                <w:p w:rsidR="00C14BD1" w:rsidRDefault="00C14BD1">
                  <w:pPr>
                    <w:jc w:val="center"/>
                    <w:rPr>
                      <w:sz w:val="22"/>
                    </w:rPr>
                  </w:pPr>
                </w:p>
              </w:tc>
              <w:tc>
                <w:tcPr>
                  <w:tcW w:w="252" w:type="dxa"/>
                  <w:tcMar>
                    <w:left w:w="0" w:type="dxa"/>
                    <w:right w:w="0" w:type="dxa"/>
                  </w:tcMar>
                </w:tcPr>
                <w:p w:rsidR="00C14BD1" w:rsidRDefault="00C14BD1">
                  <w:pPr>
                    <w:rPr>
                      <w:sz w:val="22"/>
                    </w:rPr>
                  </w:pPr>
                  <w:r>
                    <w:rPr>
                      <w:rFonts w:hint="eastAsia"/>
                      <w:sz w:val="22"/>
                    </w:rPr>
                    <w:t>月</w:t>
                  </w:r>
                </w:p>
              </w:tc>
              <w:tc>
                <w:tcPr>
                  <w:tcW w:w="476" w:type="dxa"/>
                  <w:tcMar>
                    <w:left w:w="0" w:type="dxa"/>
                    <w:right w:w="0" w:type="dxa"/>
                  </w:tcMar>
                </w:tcPr>
                <w:p w:rsidR="00C14BD1" w:rsidRDefault="00C14BD1">
                  <w:pPr>
                    <w:jc w:val="center"/>
                    <w:rPr>
                      <w:sz w:val="22"/>
                    </w:rPr>
                  </w:pPr>
                </w:p>
              </w:tc>
              <w:tc>
                <w:tcPr>
                  <w:tcW w:w="1062" w:type="dxa"/>
                  <w:gridSpan w:val="2"/>
                  <w:tcMar>
                    <w:left w:w="0" w:type="dxa"/>
                    <w:right w:w="0" w:type="dxa"/>
                  </w:tcMar>
                </w:tcPr>
                <w:p w:rsidR="00C14BD1" w:rsidRDefault="00C14BD1">
                  <w:pPr>
                    <w:rPr>
                      <w:sz w:val="22"/>
                    </w:rPr>
                  </w:pPr>
                  <w:r>
                    <w:rPr>
                      <w:rFonts w:hint="eastAsia"/>
                      <w:sz w:val="22"/>
                    </w:rPr>
                    <w:t>日　執行</w:t>
                  </w:r>
                </w:p>
              </w:tc>
            </w:tr>
            <w:tr w:rsidR="00C14BD1">
              <w:trPr>
                <w:trHeight w:hRule="exact" w:val="357"/>
              </w:trPr>
              <w:tc>
                <w:tcPr>
                  <w:tcW w:w="2747" w:type="dxa"/>
                  <w:gridSpan w:val="7"/>
                  <w:tcMar>
                    <w:right w:w="0" w:type="dxa"/>
                  </w:tcMar>
                </w:tcPr>
                <w:p w:rsidR="00C14BD1" w:rsidRDefault="00C14BD1">
                  <w:pPr>
                    <w:jc w:val="right"/>
                    <w:rPr>
                      <w:sz w:val="22"/>
                    </w:rPr>
                  </w:pPr>
                </w:p>
              </w:tc>
              <w:tc>
                <w:tcPr>
                  <w:tcW w:w="838" w:type="dxa"/>
                  <w:tcMar>
                    <w:left w:w="0" w:type="dxa"/>
                    <w:right w:w="0" w:type="dxa"/>
                  </w:tcMar>
                </w:tcPr>
                <w:p w:rsidR="00C14BD1" w:rsidRDefault="00C14BD1">
                  <w:pPr>
                    <w:rPr>
                      <w:sz w:val="22"/>
                    </w:rPr>
                  </w:pPr>
                  <w:r>
                    <w:rPr>
                      <w:rFonts w:hint="eastAsia"/>
                      <w:sz w:val="22"/>
                    </w:rPr>
                    <w:t xml:space="preserve">　選挙</w:t>
                  </w:r>
                </w:p>
              </w:tc>
            </w:tr>
          </w:tbl>
          <w:p w:rsidR="00C14BD1" w:rsidRDefault="00C14BD1"/>
          <w:p w:rsidR="00C14BD1" w:rsidRDefault="00C14BD1"/>
          <w:p w:rsidR="00C14BD1" w:rsidRDefault="00C14BD1"/>
          <w:p w:rsidR="00C14BD1" w:rsidRDefault="00C14BD1"/>
          <w:p w:rsidR="00C14BD1" w:rsidRDefault="00C14BD1"/>
          <w:p w:rsidR="00C14BD1" w:rsidRDefault="00C14BD1"/>
          <w:p w:rsidR="00C14BD1" w:rsidRDefault="00C14BD1"/>
          <w:p w:rsidR="00C14BD1" w:rsidRDefault="00C14BD1">
            <w:pPr>
              <w:jc w:val="center"/>
              <w:rPr>
                <w:sz w:val="44"/>
              </w:rPr>
            </w:pPr>
            <w:r>
              <w:rPr>
                <w:rFonts w:hint="eastAsia"/>
                <w:spacing w:val="40"/>
                <w:kern w:val="0"/>
                <w:sz w:val="44"/>
                <w:fitText w:val="3780" w:id="1502825728"/>
              </w:rPr>
              <w:t>投票立会人必</w:t>
            </w:r>
            <w:r>
              <w:rPr>
                <w:rFonts w:hint="eastAsia"/>
                <w:spacing w:val="110"/>
                <w:kern w:val="0"/>
                <w:sz w:val="44"/>
                <w:fitText w:val="3780" w:id="1502825728"/>
              </w:rPr>
              <w:t>携</w:t>
            </w:r>
          </w:p>
          <w:p w:rsidR="00C14BD1" w:rsidRDefault="00C14BD1">
            <w:pPr>
              <w:rPr>
                <w:sz w:val="24"/>
              </w:rPr>
            </w:pPr>
          </w:p>
          <w:p w:rsidR="00C14BD1" w:rsidRDefault="00C14BD1">
            <w:pPr>
              <w:rPr>
                <w:sz w:val="24"/>
              </w:rPr>
            </w:pPr>
          </w:p>
          <w:p w:rsidR="00C14BD1" w:rsidRDefault="00C14BD1">
            <w:pPr>
              <w:rPr>
                <w:sz w:val="24"/>
              </w:rPr>
            </w:pPr>
          </w:p>
          <w:p w:rsidR="00C14BD1" w:rsidRDefault="00C14BD1">
            <w:pPr>
              <w:rPr>
                <w:sz w:val="24"/>
              </w:rPr>
            </w:pPr>
          </w:p>
          <w:p w:rsidR="00C14BD1" w:rsidRDefault="00C14BD1">
            <w:pPr>
              <w:rPr>
                <w:sz w:val="24"/>
              </w:rPr>
            </w:pPr>
          </w:p>
          <w:p w:rsidR="00C14BD1" w:rsidRDefault="00C14BD1">
            <w:pPr>
              <w:rPr>
                <w:sz w:val="24"/>
              </w:rPr>
            </w:pPr>
          </w:p>
          <w:p w:rsidR="00C14BD1" w:rsidRDefault="00C14BD1">
            <w:pPr>
              <w:rPr>
                <w:sz w:val="24"/>
              </w:rPr>
            </w:pPr>
          </w:p>
          <w:p w:rsidR="00C14BD1" w:rsidRDefault="00C14BD1"/>
          <w:p w:rsidR="00C14BD1" w:rsidRDefault="00C14BD1"/>
          <w:p w:rsidR="00C14BD1" w:rsidRDefault="00C14BD1"/>
          <w:p w:rsidR="00C14BD1" w:rsidRDefault="00C14BD1"/>
          <w:p w:rsidR="00C14BD1" w:rsidRDefault="00C14BD1"/>
          <w:p w:rsidR="00C14BD1" w:rsidRDefault="00C14BD1">
            <w:pPr>
              <w:rPr>
                <w:sz w:val="28"/>
              </w:rPr>
            </w:pPr>
          </w:p>
          <w:tbl>
            <w:tblPr>
              <w:tblW w:w="0" w:type="auto"/>
              <w:tblInd w:w="1257" w:type="dxa"/>
              <w:tblCellMar>
                <w:left w:w="99" w:type="dxa"/>
                <w:right w:w="99" w:type="dxa"/>
              </w:tblCellMar>
              <w:tblLook w:val="0000" w:firstRow="0" w:lastRow="0" w:firstColumn="0" w:lastColumn="0" w:noHBand="0" w:noVBand="0"/>
            </w:tblPr>
            <w:tblGrid>
              <w:gridCol w:w="3136"/>
              <w:gridCol w:w="2700"/>
            </w:tblGrid>
            <w:tr w:rsidR="00C14BD1">
              <w:trPr>
                <w:trHeight w:hRule="exact" w:val="737"/>
              </w:trPr>
              <w:tc>
                <w:tcPr>
                  <w:tcW w:w="3136" w:type="dxa"/>
                  <w:tcMar>
                    <w:left w:w="0" w:type="dxa"/>
                    <w:right w:w="0" w:type="dxa"/>
                  </w:tcMar>
                  <w:vAlign w:val="center"/>
                </w:tcPr>
                <w:p w:rsidR="00C14BD1" w:rsidRDefault="00C14BD1">
                  <w:pPr>
                    <w:jc w:val="right"/>
                    <w:rPr>
                      <w:kern w:val="0"/>
                    </w:rPr>
                  </w:pPr>
                </w:p>
              </w:tc>
              <w:tc>
                <w:tcPr>
                  <w:tcW w:w="2700" w:type="dxa"/>
                  <w:tcMar>
                    <w:left w:w="0" w:type="dxa"/>
                    <w:right w:w="0" w:type="dxa"/>
                  </w:tcMar>
                </w:tcPr>
                <w:p w:rsidR="00C14BD1" w:rsidRDefault="00C14BD1">
                  <w:pPr>
                    <w:rPr>
                      <w:kern w:val="0"/>
                    </w:rPr>
                  </w:pPr>
                  <w:r>
                    <w:rPr>
                      <w:rFonts w:hint="eastAsia"/>
                      <w:spacing w:val="46"/>
                      <w:kern w:val="0"/>
                      <w:sz w:val="28"/>
                      <w:fitText w:val="2520" w:id="1520132352"/>
                    </w:rPr>
                    <w:t>選挙管理委員</w:t>
                  </w:r>
                  <w:r>
                    <w:rPr>
                      <w:rFonts w:hint="eastAsia"/>
                      <w:spacing w:val="4"/>
                      <w:kern w:val="0"/>
                      <w:sz w:val="28"/>
                      <w:fitText w:val="2520" w:id="1520132352"/>
                    </w:rPr>
                    <w:t>会</w:t>
                  </w:r>
                </w:p>
              </w:tc>
            </w:tr>
          </w:tbl>
          <w:p w:rsidR="00C14BD1" w:rsidRDefault="00C14BD1">
            <w:pPr>
              <w:ind w:firstLineChars="602" w:firstLine="1686"/>
              <w:rPr>
                <w:sz w:val="28"/>
              </w:rPr>
            </w:pPr>
          </w:p>
        </w:tc>
      </w:tr>
    </w:tbl>
    <w:p w:rsidR="00C14BD1" w:rsidRDefault="00C14BD1">
      <w:pPr>
        <w:jc w:val="left"/>
      </w:pPr>
    </w:p>
    <w:p w:rsidR="00C14BD1" w:rsidRDefault="00C14BD1">
      <w:pPr>
        <w:jc w:val="left"/>
      </w:pPr>
      <w:r>
        <w:br w:type="page"/>
      </w:r>
    </w:p>
    <w:tbl>
      <w:tblPr>
        <w:tblW w:w="8505"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C14BD1">
        <w:trPr>
          <w:trHeight w:val="11964"/>
        </w:trPr>
        <w:tc>
          <w:tcPr>
            <w:tcW w:w="8505" w:type="dxa"/>
          </w:tcPr>
          <w:p w:rsidR="00C14BD1" w:rsidRDefault="00C14BD1">
            <w:pPr>
              <w:jc w:val="left"/>
              <w:rPr>
                <w:b/>
                <w:bCs/>
                <w:sz w:val="24"/>
              </w:rPr>
            </w:pPr>
          </w:p>
          <w:p w:rsidR="00C14BD1" w:rsidRDefault="00C14BD1">
            <w:pPr>
              <w:rPr>
                <w:b/>
                <w:bCs/>
                <w:sz w:val="24"/>
              </w:rPr>
            </w:pPr>
          </w:p>
          <w:p w:rsidR="00C14BD1" w:rsidRDefault="00C14BD1">
            <w:pPr>
              <w:jc w:val="center"/>
              <w:rPr>
                <w:rFonts w:eastAsia="ＭＳ ゴシック"/>
                <w:b/>
                <w:bCs/>
                <w:sz w:val="36"/>
              </w:rPr>
            </w:pPr>
            <w:r>
              <w:rPr>
                <w:rFonts w:eastAsia="ＭＳ ゴシック" w:hint="eastAsia"/>
                <w:b/>
                <w:bCs/>
                <w:spacing w:val="69"/>
                <w:kern w:val="0"/>
                <w:sz w:val="36"/>
                <w:fitText w:val="3360" w:id="1682251776"/>
              </w:rPr>
              <w:t>投票立会人必</w:t>
            </w:r>
            <w:r>
              <w:rPr>
                <w:rFonts w:eastAsia="ＭＳ ゴシック" w:hint="eastAsia"/>
                <w:b/>
                <w:bCs/>
                <w:spacing w:val="1"/>
                <w:kern w:val="0"/>
                <w:sz w:val="36"/>
                <w:fitText w:val="3360" w:id="1682251776"/>
              </w:rPr>
              <w:t>携</w:t>
            </w:r>
          </w:p>
          <w:p w:rsidR="00C14BD1" w:rsidRDefault="00C14BD1">
            <w:pPr>
              <w:jc w:val="center"/>
              <w:rPr>
                <w:b/>
                <w:bCs/>
                <w:sz w:val="24"/>
              </w:rPr>
            </w:pPr>
          </w:p>
          <w:p w:rsidR="00C14BD1" w:rsidRDefault="00C14BD1">
            <w:pPr>
              <w:ind w:leftChars="250" w:left="525" w:rightChars="250" w:right="525"/>
              <w:rPr>
                <w:sz w:val="26"/>
              </w:rPr>
            </w:pPr>
            <w:r>
              <w:rPr>
                <w:rFonts w:hint="eastAsia"/>
                <w:sz w:val="26"/>
              </w:rPr>
              <w:t xml:space="preserve">　あなたは、投票立会人として選任されました。既に御承知のとおり、選挙の投票事務は、厳正確実に行うことが要請されております。</w:t>
            </w:r>
          </w:p>
          <w:p w:rsidR="00C14BD1" w:rsidRDefault="00C14BD1">
            <w:pPr>
              <w:ind w:leftChars="250" w:left="525" w:rightChars="250" w:right="525"/>
              <w:rPr>
                <w:sz w:val="26"/>
              </w:rPr>
            </w:pPr>
            <w:r>
              <w:rPr>
                <w:rFonts w:hint="eastAsia"/>
                <w:sz w:val="26"/>
              </w:rPr>
              <w:t xml:space="preserve">　このような趣旨に御留意の上、次の事項を参考とされ投票事務の円滑な進行に御尽力願います。</w:t>
            </w:r>
          </w:p>
          <w:p w:rsidR="00C14BD1" w:rsidRDefault="00C14BD1">
            <w:pPr>
              <w:ind w:leftChars="250" w:left="525" w:rightChars="250" w:right="525"/>
              <w:rPr>
                <w:sz w:val="26"/>
              </w:rPr>
            </w:pPr>
          </w:p>
          <w:p w:rsidR="00C14BD1" w:rsidRDefault="00C14BD1">
            <w:pPr>
              <w:spacing w:line="300" w:lineRule="auto"/>
              <w:ind w:firstLineChars="200" w:firstLine="442"/>
              <w:rPr>
                <w:rFonts w:eastAsia="ＭＳ ゴシック"/>
                <w:b/>
                <w:bCs/>
                <w:sz w:val="22"/>
              </w:rPr>
            </w:pPr>
            <w:r>
              <w:rPr>
                <w:rFonts w:eastAsia="ＭＳ ゴシック" w:hint="eastAsia"/>
                <w:b/>
                <w:bCs/>
                <w:sz w:val="22"/>
              </w:rPr>
              <w:t>１　投票立会人の性格</w:t>
            </w:r>
          </w:p>
          <w:p w:rsidR="00C14BD1" w:rsidRDefault="00C14BD1" w:rsidP="00011A80">
            <w:pPr>
              <w:spacing w:line="440" w:lineRule="exact"/>
              <w:ind w:leftChars="400" w:left="840" w:rightChars="300" w:right="630"/>
            </w:pPr>
            <w:r>
              <w:rPr>
                <w:rFonts w:hint="eastAsia"/>
                <w:b/>
                <w:bCs/>
              </w:rPr>
              <w:t xml:space="preserve">　</w:t>
            </w:r>
            <w:r>
              <w:rPr>
                <w:rFonts w:hint="eastAsia"/>
              </w:rPr>
              <w:t>投票立会人は、</w:t>
            </w:r>
            <w:r>
              <w:rPr>
                <w:rFonts w:eastAsia="ＭＳ ゴシック" w:hint="eastAsia"/>
                <w:b/>
                <w:bCs/>
              </w:rPr>
              <w:t>選挙人全体の代表</w:t>
            </w:r>
            <w:r>
              <w:rPr>
                <w:rFonts w:hint="eastAsia"/>
              </w:rPr>
              <w:t>として、投票所の責任者である投票管理者のもとにおいて投票事務の執行を監視することにより、選挙の</w:t>
            </w:r>
            <w:r>
              <w:rPr>
                <w:rFonts w:eastAsia="ＭＳ ゴシック" w:hint="eastAsia"/>
                <w:b/>
                <w:bCs/>
              </w:rPr>
              <w:t>公正確保</w:t>
            </w:r>
            <w:r>
              <w:rPr>
                <w:rFonts w:hint="eastAsia"/>
              </w:rPr>
              <w:t>に努めなければならないことになっております。</w:t>
            </w:r>
          </w:p>
          <w:p w:rsidR="00C14BD1" w:rsidRDefault="00C14BD1">
            <w:pPr>
              <w:spacing w:line="416" w:lineRule="exact"/>
              <w:ind w:leftChars="400" w:left="840" w:rightChars="300" w:right="630"/>
            </w:pPr>
          </w:p>
          <w:p w:rsidR="00C14BD1" w:rsidRDefault="00C14BD1">
            <w:pPr>
              <w:spacing w:line="300" w:lineRule="auto"/>
              <w:ind w:firstLineChars="200" w:firstLine="442"/>
              <w:rPr>
                <w:rFonts w:eastAsia="ＭＳ ゴシック"/>
                <w:sz w:val="22"/>
              </w:rPr>
            </w:pPr>
            <w:r>
              <w:rPr>
                <w:rFonts w:eastAsia="ＭＳ ゴシック" w:hint="eastAsia"/>
                <w:b/>
                <w:bCs/>
                <w:sz w:val="22"/>
              </w:rPr>
              <w:t>２　投票立会人の主な職務</w:t>
            </w:r>
          </w:p>
          <w:p w:rsidR="00C14BD1" w:rsidRDefault="00C14BD1" w:rsidP="00011A80">
            <w:pPr>
              <w:spacing w:line="440" w:lineRule="exact"/>
              <w:ind w:leftChars="280" w:left="903" w:rightChars="300" w:right="630" w:hangingChars="150" w:hanging="315"/>
            </w:pPr>
            <w:r>
              <w:rPr>
                <w:rFonts w:hint="eastAsia"/>
              </w:rPr>
              <w:t>(1)　投票手続に立ち会うこと。</w:t>
            </w:r>
          </w:p>
          <w:p w:rsidR="00C14BD1" w:rsidRDefault="00C14BD1" w:rsidP="00011A80">
            <w:pPr>
              <w:spacing w:line="440" w:lineRule="exact"/>
              <w:ind w:leftChars="280" w:left="903" w:rightChars="300" w:right="630" w:hangingChars="150" w:hanging="315"/>
            </w:pPr>
            <w:r>
              <w:rPr>
                <w:rFonts w:hint="eastAsia"/>
              </w:rPr>
              <w:t>(2)　次の場合の決定権は、投票管理者にありますが、意見を求められたときは、意見をのべること。</w:t>
            </w:r>
          </w:p>
          <w:p w:rsidR="00C14BD1" w:rsidRDefault="00C14BD1" w:rsidP="00011A80">
            <w:pPr>
              <w:spacing w:line="440" w:lineRule="exact"/>
              <w:ind w:leftChars="430" w:left="903" w:right="300" w:firstLineChars="100" w:firstLine="210"/>
            </w:pPr>
            <w:r>
              <w:rPr>
                <w:rFonts w:hint="eastAsia"/>
              </w:rPr>
              <w:t>ａ　投票を拒否するかどうかについて</w:t>
            </w:r>
          </w:p>
          <w:p w:rsidR="00C14BD1" w:rsidRDefault="00C14BD1" w:rsidP="00011A80">
            <w:pPr>
              <w:spacing w:line="440" w:lineRule="exact"/>
              <w:ind w:leftChars="430" w:left="903" w:right="300" w:firstLineChars="100" w:firstLine="210"/>
            </w:pPr>
            <w:r>
              <w:rPr>
                <w:rFonts w:hint="eastAsia"/>
              </w:rPr>
              <w:t>ｂ　代理投票を拒否するかどうかについて</w:t>
            </w:r>
          </w:p>
          <w:p w:rsidR="00C14BD1" w:rsidRDefault="00C14BD1" w:rsidP="00011A80">
            <w:pPr>
              <w:spacing w:line="440" w:lineRule="exact"/>
              <w:ind w:leftChars="430" w:left="903" w:right="300" w:firstLineChars="100" w:firstLine="210"/>
            </w:pPr>
            <w:r>
              <w:rPr>
                <w:rFonts w:hint="eastAsia"/>
              </w:rPr>
              <w:t>ｃ　代理投票の補助者の選任について</w:t>
            </w:r>
          </w:p>
          <w:p w:rsidR="00C14BD1" w:rsidRDefault="00C14BD1" w:rsidP="00011A80">
            <w:pPr>
              <w:spacing w:line="440" w:lineRule="exact"/>
              <w:ind w:leftChars="430" w:left="903" w:right="300" w:firstLineChars="100" w:firstLine="210"/>
            </w:pPr>
            <w:r>
              <w:rPr>
                <w:rFonts w:hint="eastAsia"/>
              </w:rPr>
              <w:t>ｄ　不在者投票を受理するかどうかについ</w:t>
            </w:r>
            <w:r w:rsidR="003D0E0E">
              <w:ruby>
                <w:rubyPr>
                  <w:rubyAlign w:val="right"/>
                  <w:hps w:val="10"/>
                  <w:hpsRaise w:val="18"/>
                  <w:hpsBaseText w:val="21"/>
                  <w:lid w:val="ja-JP"/>
                </w:rubyPr>
                <w:rt>
                  <w:r w:rsidR="003D0E0E" w:rsidRPr="003D0E0E">
                    <w:rPr>
                      <w:rFonts w:hAnsi="ＭＳ 明朝" w:hint="eastAsia"/>
                      <w:sz w:val="10"/>
                    </w:rPr>
                    <w:t>※</w:t>
                  </w:r>
                </w:rt>
                <w:rubyBase>
                  <w:r w:rsidR="003D0E0E">
                    <w:rPr>
                      <w:rFonts w:hint="eastAsia"/>
                    </w:rPr>
                    <w:t>て</w:t>
                  </w:r>
                </w:rubyBase>
              </w:ruby>
            </w:r>
          </w:p>
          <w:p w:rsidR="00C14BD1" w:rsidRDefault="00C14BD1" w:rsidP="00011A80">
            <w:pPr>
              <w:spacing w:line="440" w:lineRule="exact"/>
              <w:ind w:leftChars="530" w:left="1323" w:rightChars="300" w:right="630" w:hangingChars="100" w:hanging="210"/>
            </w:pPr>
            <w:r>
              <w:rPr>
                <w:rFonts w:hint="eastAsia"/>
              </w:rPr>
              <w:t>ｅ　受理の決定を受けた不在者投票の代理投票の仮投票があるときに拒否するかどうかについ</w:t>
            </w:r>
            <w:r w:rsidR="003D0E0E">
              <w:ruby>
                <w:rubyPr>
                  <w:rubyAlign w:val="right"/>
                  <w:hps w:val="10"/>
                  <w:hpsRaise w:val="18"/>
                  <w:hpsBaseText w:val="21"/>
                  <w:lid w:val="ja-JP"/>
                </w:rubyPr>
                <w:rt>
                  <w:r w:rsidR="003D0E0E" w:rsidRPr="003D0E0E">
                    <w:rPr>
                      <w:rFonts w:hAnsi="ＭＳ 明朝" w:hint="eastAsia"/>
                      <w:sz w:val="10"/>
                    </w:rPr>
                    <w:t>※</w:t>
                  </w:r>
                </w:rt>
                <w:rubyBase>
                  <w:r w:rsidR="003D0E0E">
                    <w:rPr>
                      <w:rFonts w:hint="eastAsia"/>
                    </w:rPr>
                    <w:t>て</w:t>
                  </w:r>
                </w:rubyBase>
              </w:ruby>
            </w:r>
          </w:p>
          <w:p w:rsidR="00C14BD1" w:rsidRDefault="00C14BD1" w:rsidP="00011A80">
            <w:pPr>
              <w:spacing w:line="440" w:lineRule="exact"/>
              <w:ind w:leftChars="280" w:left="903" w:rightChars="300" w:right="630" w:hangingChars="150" w:hanging="315"/>
            </w:pPr>
            <w:r>
              <w:rPr>
                <w:rFonts w:hint="eastAsia"/>
              </w:rPr>
              <w:t>(3)　選挙人が投票を拒否されたこと又はされないことについて異議をのべること。</w:t>
            </w:r>
          </w:p>
          <w:p w:rsidR="00C14BD1" w:rsidRDefault="00C14BD1" w:rsidP="00011A80">
            <w:pPr>
              <w:spacing w:line="440" w:lineRule="exact"/>
              <w:ind w:leftChars="280" w:left="903" w:rightChars="300" w:right="630" w:hangingChars="150" w:hanging="315"/>
            </w:pPr>
            <w:r>
              <w:rPr>
                <w:rFonts w:hint="eastAsia"/>
              </w:rPr>
              <w:t>(4)　選挙人が代理投票を認められたことについて異議をのべること。</w:t>
            </w:r>
          </w:p>
          <w:p w:rsidR="00C14BD1" w:rsidRDefault="00C14BD1">
            <w:pPr>
              <w:rPr>
                <w:sz w:val="22"/>
              </w:rPr>
            </w:pPr>
          </w:p>
        </w:tc>
      </w:tr>
    </w:tbl>
    <w:p w:rsidR="00200864" w:rsidRDefault="00200864" w:rsidP="00200864">
      <w:pPr>
        <w:jc w:val="left"/>
      </w:pPr>
    </w:p>
    <w:tbl>
      <w:tblPr>
        <w:tblW w:w="8505"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200864">
        <w:trPr>
          <w:trHeight w:val="11964"/>
        </w:trPr>
        <w:tc>
          <w:tcPr>
            <w:tcW w:w="8505" w:type="dxa"/>
          </w:tcPr>
          <w:p w:rsidR="00200864" w:rsidRPr="00011A80" w:rsidRDefault="00200864" w:rsidP="00C14BD1"/>
          <w:p w:rsidR="00200864" w:rsidRDefault="00200864" w:rsidP="00011A80">
            <w:pPr>
              <w:numPr>
                <w:ilvl w:val="0"/>
                <w:numId w:val="2"/>
              </w:numPr>
              <w:tabs>
                <w:tab w:val="clear" w:pos="1245"/>
                <w:tab w:val="num" w:pos="813"/>
              </w:tabs>
              <w:spacing w:line="440" w:lineRule="exact"/>
              <w:ind w:left="993"/>
            </w:pPr>
            <w:r>
              <w:rPr>
                <w:rFonts w:hint="eastAsia"/>
              </w:rPr>
              <w:t>交替した投票立会人にあっては、交替時に引継書に署名すること。</w:t>
            </w:r>
          </w:p>
          <w:p w:rsidR="00200864" w:rsidRDefault="00200864" w:rsidP="00011A80">
            <w:pPr>
              <w:numPr>
                <w:ilvl w:val="0"/>
                <w:numId w:val="2"/>
              </w:numPr>
              <w:tabs>
                <w:tab w:val="clear" w:pos="1245"/>
                <w:tab w:val="num" w:pos="993"/>
              </w:tabs>
              <w:spacing w:line="440" w:lineRule="exact"/>
              <w:ind w:left="993"/>
            </w:pPr>
            <w:r>
              <w:rPr>
                <w:rFonts w:hint="eastAsia"/>
              </w:rPr>
              <w:t>閉鎖時において選任されている投票立会人にあっては、投票箱の閉鎖</w:t>
            </w:r>
          </w:p>
          <w:p w:rsidR="00200864" w:rsidRDefault="00200864" w:rsidP="00011A80">
            <w:pPr>
              <w:spacing w:line="440" w:lineRule="exact"/>
              <w:ind w:leftChars="388" w:left="840" w:hangingChars="12" w:hanging="25"/>
            </w:pPr>
            <w:r>
              <w:rPr>
                <w:rFonts w:hint="eastAsia"/>
              </w:rPr>
              <w:t>に立ち会うこと。</w:t>
            </w:r>
          </w:p>
          <w:p w:rsidR="00200864" w:rsidRDefault="00200864" w:rsidP="00011A80">
            <w:pPr>
              <w:numPr>
                <w:ilvl w:val="0"/>
                <w:numId w:val="2"/>
              </w:numPr>
              <w:tabs>
                <w:tab w:val="clear" w:pos="1245"/>
                <w:tab w:val="num" w:pos="993"/>
              </w:tabs>
              <w:spacing w:line="440" w:lineRule="exact"/>
              <w:ind w:left="993"/>
            </w:pPr>
            <w:r>
              <w:rPr>
                <w:rFonts w:hint="eastAsia"/>
              </w:rPr>
              <w:t>閉鎖時において選任されている投票立会人にあっては、投票録に署名</w:t>
            </w:r>
          </w:p>
          <w:p w:rsidR="00200864" w:rsidRDefault="00200864" w:rsidP="00011A80">
            <w:pPr>
              <w:spacing w:line="440" w:lineRule="exact"/>
              <w:ind w:firstLineChars="387" w:firstLine="813"/>
            </w:pPr>
            <w:r>
              <w:rPr>
                <w:rFonts w:hint="eastAsia"/>
              </w:rPr>
              <w:t>すること。</w:t>
            </w:r>
          </w:p>
          <w:p w:rsidR="00200864" w:rsidRDefault="00200864" w:rsidP="00011A80">
            <w:pPr>
              <w:numPr>
                <w:ilvl w:val="0"/>
                <w:numId w:val="2"/>
              </w:numPr>
              <w:tabs>
                <w:tab w:val="clear" w:pos="1245"/>
                <w:tab w:val="num" w:pos="993"/>
              </w:tabs>
              <w:spacing w:line="440" w:lineRule="exact"/>
              <w:ind w:left="993"/>
            </w:pPr>
            <w:r w:rsidRPr="003D0E0E">
              <w:rPr>
                <w:rFonts w:hint="eastAsia"/>
                <w:spacing w:val="3"/>
                <w:kern w:val="0"/>
                <w:fitText w:val="6510" w:id="-1396930304"/>
              </w:rPr>
              <w:t>投票立会人のうち１人は、投票箱の一の</w:t>
            </w:r>
            <w:r w:rsidR="003D0E0E" w:rsidRPr="003D0E0E">
              <w:rPr>
                <w:rFonts w:hint="eastAsia"/>
                <w:spacing w:val="3"/>
                <w:kern w:val="0"/>
                <w:fitText w:val="6510" w:id="-1396930304"/>
              </w:rPr>
              <w:t>鍵</w:t>
            </w:r>
            <w:r w:rsidRPr="003D0E0E">
              <w:rPr>
                <w:rFonts w:hint="eastAsia"/>
                <w:spacing w:val="3"/>
                <w:kern w:val="0"/>
                <w:fitText w:val="6510" w:id="-1396930304"/>
              </w:rPr>
              <w:t>を保管し、投票管理者</w:t>
            </w:r>
            <w:r w:rsidRPr="003D0E0E">
              <w:rPr>
                <w:rFonts w:hint="eastAsia"/>
                <w:spacing w:val="18"/>
                <w:kern w:val="0"/>
                <w:fitText w:val="6510" w:id="-1396930304"/>
              </w:rPr>
              <w:t>と</w:t>
            </w:r>
          </w:p>
          <w:p w:rsidR="00200864" w:rsidRDefault="00200864" w:rsidP="00011A80">
            <w:pPr>
              <w:spacing w:line="440" w:lineRule="exact"/>
              <w:ind w:firstLineChars="387" w:firstLine="813"/>
            </w:pPr>
            <w:r>
              <w:rPr>
                <w:rFonts w:hint="eastAsia"/>
              </w:rPr>
              <w:t>ともに投票箱を開票管理者に送致すること。</w:t>
            </w:r>
          </w:p>
          <w:p w:rsidR="00200864" w:rsidRDefault="00200864" w:rsidP="00011A80">
            <w:pPr>
              <w:spacing w:line="440" w:lineRule="exact"/>
              <w:ind w:firstLineChars="387" w:firstLine="813"/>
            </w:pPr>
            <w:r>
              <w:rPr>
                <w:rFonts w:hint="eastAsia"/>
              </w:rPr>
              <w:t>（期日前投票の立会人にあっては、投票箱の一のかぎを封印すること。）</w:t>
            </w:r>
          </w:p>
          <w:p w:rsidR="00200864" w:rsidRDefault="00200864" w:rsidP="00011A80">
            <w:pPr>
              <w:numPr>
                <w:ilvl w:val="0"/>
                <w:numId w:val="2"/>
              </w:numPr>
              <w:tabs>
                <w:tab w:val="clear" w:pos="1245"/>
                <w:tab w:val="num" w:pos="993"/>
              </w:tabs>
              <w:spacing w:line="440" w:lineRule="exact"/>
              <w:ind w:left="993"/>
            </w:pPr>
            <w:r>
              <w:rPr>
                <w:rFonts w:hint="eastAsia"/>
              </w:rPr>
              <w:t>その他意見を求められたときに意見を</w:t>
            </w:r>
            <w:r w:rsidR="003D0E0E">
              <w:rPr>
                <w:rFonts w:hint="eastAsia"/>
              </w:rPr>
              <w:t>述</w:t>
            </w:r>
            <w:r>
              <w:rPr>
                <w:rFonts w:hint="eastAsia"/>
              </w:rPr>
              <w:t>べること。</w:t>
            </w:r>
          </w:p>
          <w:p w:rsidR="00200864" w:rsidRPr="00011A80" w:rsidRDefault="00200864" w:rsidP="00011A80">
            <w:pPr>
              <w:rPr>
                <w:sz w:val="16"/>
              </w:rPr>
            </w:pPr>
          </w:p>
          <w:p w:rsidR="00200864" w:rsidRPr="003D0E0E" w:rsidRDefault="00200864" w:rsidP="00C14BD1">
            <w:pPr>
              <w:snapToGrid w:val="0"/>
              <w:spacing w:line="300" w:lineRule="auto"/>
              <w:ind w:left="635"/>
              <w:rPr>
                <w:rFonts w:hAnsi="ＭＳ 明朝"/>
                <w:szCs w:val="19"/>
              </w:rPr>
            </w:pPr>
            <w:r w:rsidRPr="003D0E0E">
              <w:rPr>
                <w:rFonts w:hint="eastAsia"/>
                <w:szCs w:val="19"/>
              </w:rPr>
              <w:t>※　期日前投票所及び指定関係投票区においては、２</w:t>
            </w:r>
            <w:r w:rsidRPr="003D0E0E">
              <w:rPr>
                <w:rFonts w:hAnsi="ＭＳ 明朝" w:hint="eastAsia"/>
                <w:szCs w:val="19"/>
              </w:rPr>
              <w:t>(2)ｄ及びｅの事務は行い</w:t>
            </w:r>
          </w:p>
          <w:p w:rsidR="00200864" w:rsidRPr="003D0E0E" w:rsidRDefault="00200864" w:rsidP="003D0E0E">
            <w:pPr>
              <w:snapToGrid w:val="0"/>
              <w:spacing w:line="300" w:lineRule="auto"/>
              <w:ind w:leftChars="400" w:left="840"/>
              <w:rPr>
                <w:rFonts w:hAnsi="ＭＳ 明朝"/>
                <w:szCs w:val="19"/>
              </w:rPr>
            </w:pPr>
            <w:r w:rsidRPr="003D0E0E">
              <w:rPr>
                <w:rFonts w:hAnsi="ＭＳ 明朝" w:hint="eastAsia"/>
                <w:szCs w:val="19"/>
              </w:rPr>
              <w:t>ません。</w:t>
            </w:r>
          </w:p>
          <w:p w:rsidR="00200864" w:rsidRPr="00717ADB" w:rsidRDefault="00D20021" w:rsidP="00C14BD1">
            <w:pPr>
              <w:overflowPunct w:val="0"/>
              <w:snapToGrid w:val="0"/>
              <w:ind w:leftChars="550" w:left="1155"/>
              <w:rPr>
                <w:spacing w:val="-3"/>
                <w:kern w:val="19"/>
                <w:sz w:val="19"/>
                <w:szCs w:val="19"/>
              </w:rPr>
            </w:pPr>
            <w:r w:rsidRPr="00717ADB">
              <w:rPr>
                <w:noProof/>
                <w:spacing w:val="-3"/>
                <w:kern w:val="19"/>
                <w:szCs w:val="19"/>
              </w:rPr>
              <mc:AlternateContent>
                <mc:Choice Requires="wps">
                  <w:drawing>
                    <wp:anchor distT="0" distB="0" distL="114300" distR="114300" simplePos="0" relativeHeight="251657728" behindDoc="0" locked="0" layoutInCell="1" allowOverlap="1">
                      <wp:simplePos x="0" y="0"/>
                      <wp:positionH relativeFrom="column">
                        <wp:posOffset>630555</wp:posOffset>
                      </wp:positionH>
                      <wp:positionV relativeFrom="paragraph">
                        <wp:posOffset>18415</wp:posOffset>
                      </wp:positionV>
                      <wp:extent cx="4284980" cy="638175"/>
                      <wp:effectExtent l="5080" t="9525" r="571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4980" cy="638175"/>
                              </a:xfrm>
                              <a:prstGeom prst="bracketPair">
                                <a:avLst>
                                  <a:gd name="adj" fmla="val 1111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9E8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9.65pt;margin-top:1.45pt;width:337.4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" adj="2400" strokeweight=".5pt">
                      <v:textbox inset="5.85pt,.7pt,5.85pt,.7pt"/>
                    </v:shape>
                  </w:pict>
                </mc:Fallback>
              </mc:AlternateContent>
            </w:r>
            <w:r w:rsidR="00200864" w:rsidRPr="00717ADB">
              <w:rPr>
                <w:rFonts w:hint="eastAsia"/>
                <w:spacing w:val="-3"/>
                <w:kern w:val="19"/>
                <w:sz w:val="19"/>
                <w:szCs w:val="19"/>
              </w:rPr>
              <w:t>不在者投票について、市区町村の選挙管理委員会が特に指定した投票区（指</w:t>
            </w:r>
          </w:p>
          <w:p w:rsidR="00200864" w:rsidRDefault="00200864" w:rsidP="00C14BD1">
            <w:pPr>
              <w:snapToGrid w:val="0"/>
              <w:ind w:leftChars="558" w:left="1172" w:firstLine="1"/>
              <w:rPr>
                <w:sz w:val="19"/>
              </w:rPr>
            </w:pPr>
            <w:r>
              <w:rPr>
                <w:rFonts w:hint="eastAsia"/>
                <w:sz w:val="19"/>
              </w:rPr>
              <w:t>定投票区）がある場合は、指定投票区において他の投票区（指定関係投票</w:t>
            </w:r>
          </w:p>
          <w:p w:rsidR="00200864" w:rsidRDefault="00200864" w:rsidP="00C14BD1">
            <w:pPr>
              <w:snapToGrid w:val="0"/>
              <w:ind w:leftChars="558" w:left="1172" w:firstLine="1"/>
              <w:rPr>
                <w:sz w:val="19"/>
              </w:rPr>
            </w:pPr>
            <w:r>
              <w:rPr>
                <w:rFonts w:hint="eastAsia"/>
                <w:sz w:val="19"/>
              </w:rPr>
              <w:t>区）の不在者投票についても一括して受理・不受理の決定を行うこととさ</w:t>
            </w:r>
          </w:p>
          <w:p w:rsidR="00200864" w:rsidRDefault="00200864" w:rsidP="00C14BD1">
            <w:pPr>
              <w:snapToGrid w:val="0"/>
              <w:ind w:leftChars="558" w:left="1172" w:firstLine="1"/>
              <w:rPr>
                <w:sz w:val="19"/>
              </w:rPr>
            </w:pPr>
            <w:r>
              <w:rPr>
                <w:rFonts w:hint="eastAsia"/>
                <w:sz w:val="19"/>
              </w:rPr>
              <w:t>れています。</w:t>
            </w:r>
          </w:p>
          <w:p w:rsidR="00200864" w:rsidRDefault="00200864" w:rsidP="00011A80"/>
          <w:p w:rsidR="00200864" w:rsidRDefault="00200864" w:rsidP="00C14BD1">
            <w:pPr>
              <w:spacing w:line="300" w:lineRule="auto"/>
              <w:ind w:firstLineChars="200" w:firstLine="442"/>
              <w:rPr>
                <w:rFonts w:eastAsia="ＭＳ ゴシック"/>
                <w:sz w:val="22"/>
              </w:rPr>
            </w:pPr>
            <w:r>
              <w:rPr>
                <w:rFonts w:eastAsia="ＭＳ ゴシック" w:hint="eastAsia"/>
                <w:b/>
                <w:bCs/>
                <w:sz w:val="22"/>
              </w:rPr>
              <w:t>３　投票立会人の留意すべき事項</w:t>
            </w:r>
          </w:p>
          <w:p w:rsidR="00200864" w:rsidRPr="005A5B78" w:rsidRDefault="00200864" w:rsidP="00011A80">
            <w:pPr>
              <w:numPr>
                <w:ilvl w:val="0"/>
                <w:numId w:val="5"/>
              </w:numPr>
              <w:tabs>
                <w:tab w:val="clear" w:pos="1245"/>
                <w:tab w:val="left" w:pos="993"/>
              </w:tabs>
              <w:spacing w:line="440" w:lineRule="exact"/>
              <w:ind w:left="813" w:hanging="180"/>
              <w:rPr>
                <w:rFonts w:hAnsi="ＭＳ 明朝"/>
              </w:rPr>
            </w:pPr>
            <w:r w:rsidRPr="005A5B78">
              <w:rPr>
                <w:rFonts w:hAnsi="ＭＳ 明朝" w:hint="eastAsia"/>
              </w:rPr>
              <w:t>投票所の場所を確認してください。</w:t>
            </w:r>
          </w:p>
          <w:p w:rsidR="00200864" w:rsidRDefault="00200864" w:rsidP="00011A80">
            <w:pPr>
              <w:numPr>
                <w:ilvl w:val="0"/>
                <w:numId w:val="5"/>
              </w:numPr>
              <w:tabs>
                <w:tab w:val="clear" w:pos="1245"/>
              </w:tabs>
              <w:spacing w:line="440" w:lineRule="exact"/>
              <w:ind w:left="993" w:hanging="360"/>
            </w:pPr>
            <w:r>
              <w:rPr>
                <w:rFonts w:hint="eastAsia"/>
              </w:rPr>
              <w:t>指定された時間までに投票所に参会してください。</w:t>
            </w:r>
          </w:p>
          <w:p w:rsidR="00200864" w:rsidRDefault="00200864" w:rsidP="00011A80">
            <w:pPr>
              <w:numPr>
                <w:ilvl w:val="0"/>
                <w:numId w:val="5"/>
              </w:numPr>
              <w:tabs>
                <w:tab w:val="clear" w:pos="1245"/>
              </w:tabs>
              <w:spacing w:line="440" w:lineRule="exact"/>
              <w:ind w:leftChars="301" w:left="994" w:hanging="362"/>
            </w:pPr>
            <w:r>
              <w:rPr>
                <w:rFonts w:hint="eastAsia"/>
              </w:rPr>
              <w:t>やむを得ない事情で参会できないときは、速やかに選挙管理委員会</w:t>
            </w:r>
          </w:p>
          <w:p w:rsidR="00200864" w:rsidRDefault="00200864" w:rsidP="00011A80">
            <w:pPr>
              <w:spacing w:line="440" w:lineRule="exact"/>
              <w:ind w:firstLineChars="387" w:firstLine="813"/>
            </w:pPr>
            <w:r>
              <w:rPr>
                <w:rFonts w:hint="eastAsia"/>
              </w:rPr>
              <w:t>に連絡してください。</w:t>
            </w:r>
          </w:p>
          <w:p w:rsidR="00200864" w:rsidRDefault="00200864" w:rsidP="00491A12">
            <w:pPr>
              <w:numPr>
                <w:ilvl w:val="0"/>
                <w:numId w:val="5"/>
              </w:numPr>
              <w:tabs>
                <w:tab w:val="clear" w:pos="1245"/>
              </w:tabs>
              <w:spacing w:line="440" w:lineRule="exact"/>
              <w:ind w:leftChars="301" w:left="989" w:hanging="357"/>
            </w:pPr>
            <w:r w:rsidRPr="00491A12">
              <w:rPr>
                <w:rFonts w:eastAsia="ＭＳ ゴシック" w:hint="eastAsia"/>
                <w:b/>
                <w:bCs/>
              </w:rPr>
              <w:t>印鑑</w:t>
            </w:r>
            <w:r>
              <w:rPr>
                <w:rFonts w:hint="eastAsia"/>
              </w:rPr>
              <w:t>（認印）</w:t>
            </w:r>
            <w:r w:rsidR="00491A12">
              <w:rPr>
                <w:rFonts w:hint="eastAsia"/>
              </w:rPr>
              <w:t>を</w:t>
            </w:r>
            <w:r>
              <w:rPr>
                <w:rFonts w:hint="eastAsia"/>
              </w:rPr>
              <w:t>持参してください。</w:t>
            </w:r>
          </w:p>
          <w:p w:rsidR="00200864" w:rsidRDefault="00200864" w:rsidP="00011A80">
            <w:pPr>
              <w:numPr>
                <w:ilvl w:val="0"/>
                <w:numId w:val="5"/>
              </w:numPr>
              <w:tabs>
                <w:tab w:val="clear" w:pos="1245"/>
              </w:tabs>
              <w:spacing w:line="440" w:lineRule="exact"/>
              <w:ind w:left="993" w:hanging="360"/>
            </w:pPr>
            <w:r>
              <w:rPr>
                <w:rFonts w:hint="eastAsia"/>
              </w:rPr>
              <w:t>職務中やむを得ず席をあけなければならないときは、必ず投票管理</w:t>
            </w:r>
          </w:p>
          <w:p w:rsidR="00200864" w:rsidRDefault="00200864" w:rsidP="00011A80">
            <w:pPr>
              <w:spacing w:line="440" w:lineRule="exact"/>
              <w:ind w:firstLineChars="387" w:firstLine="813"/>
            </w:pPr>
            <w:r>
              <w:rPr>
                <w:rFonts w:hint="eastAsia"/>
              </w:rPr>
              <w:t>者に申し出て</w:t>
            </w:r>
            <w:bookmarkStart w:id="1" w:name="_GoBack"/>
            <w:bookmarkEnd w:id="1"/>
            <w:r>
              <w:rPr>
                <w:rFonts w:hint="eastAsia"/>
              </w:rPr>
              <w:t>ください。</w:t>
            </w:r>
          </w:p>
          <w:p w:rsidR="00200864" w:rsidRDefault="00200864" w:rsidP="00011A80">
            <w:pPr>
              <w:numPr>
                <w:ilvl w:val="0"/>
                <w:numId w:val="5"/>
              </w:numPr>
              <w:tabs>
                <w:tab w:val="clear" w:pos="1245"/>
              </w:tabs>
              <w:spacing w:line="440" w:lineRule="exact"/>
              <w:ind w:left="993" w:hanging="360"/>
            </w:pPr>
            <w:r>
              <w:rPr>
                <w:rFonts w:hint="eastAsia"/>
              </w:rPr>
              <w:t>職務中は、き然とした態度で臨み、みだりに私語したりメモをとる</w:t>
            </w:r>
          </w:p>
          <w:p w:rsidR="00200864" w:rsidRDefault="00200864" w:rsidP="00011A80">
            <w:pPr>
              <w:spacing w:line="440" w:lineRule="exact"/>
              <w:ind w:firstLineChars="387" w:firstLine="813"/>
            </w:pPr>
            <w:r>
              <w:rPr>
                <w:rFonts w:hint="eastAsia"/>
              </w:rPr>
              <w:t>等の行為は、選挙人の不信を招くおそれがあり、円滑な投票事務の進</w:t>
            </w:r>
          </w:p>
          <w:p w:rsidR="00200864" w:rsidRDefault="00200864" w:rsidP="00011A80">
            <w:pPr>
              <w:spacing w:line="440" w:lineRule="exact"/>
              <w:ind w:firstLineChars="387" w:firstLine="813"/>
            </w:pPr>
            <w:r>
              <w:rPr>
                <w:rFonts w:hint="eastAsia"/>
              </w:rPr>
              <w:t>行を阻害しますので、行わないでください。</w:t>
            </w:r>
          </w:p>
          <w:p w:rsidR="00200864" w:rsidRPr="005A5B78" w:rsidRDefault="00200864" w:rsidP="00011A80">
            <w:pPr>
              <w:ind w:left="1622"/>
              <w:rPr>
                <w:sz w:val="19"/>
              </w:rPr>
            </w:pPr>
          </w:p>
        </w:tc>
      </w:tr>
    </w:tbl>
    <w:p w:rsidR="00C14BD1" w:rsidRDefault="00C14BD1" w:rsidP="00200864">
      <w:pPr>
        <w:jc w:val="left"/>
      </w:pPr>
    </w:p>
    <w:sectPr w:rsidR="00C14BD1">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307" w:rsidRDefault="00F94307" w:rsidP="00EF0E06">
      <w:r>
        <w:separator/>
      </w:r>
    </w:p>
  </w:endnote>
  <w:endnote w:type="continuationSeparator" w:id="0">
    <w:p w:rsidR="00F94307" w:rsidRDefault="00F94307" w:rsidP="00EF0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307" w:rsidRDefault="00F94307" w:rsidP="00EF0E06">
      <w:r>
        <w:separator/>
      </w:r>
    </w:p>
  </w:footnote>
  <w:footnote w:type="continuationSeparator" w:id="0">
    <w:p w:rsidR="00F94307" w:rsidRDefault="00F94307" w:rsidP="00EF0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358FF"/>
    <w:multiLevelType w:val="hybridMultilevel"/>
    <w:tmpl w:val="F0A201E8"/>
    <w:lvl w:ilvl="0" w:tplc="CDE8B876">
      <w:start w:val="5"/>
      <w:numFmt w:val="decimal"/>
      <w:lvlText w:val="(%1)"/>
      <w:lvlJc w:val="left"/>
      <w:pPr>
        <w:tabs>
          <w:tab w:val="num" w:pos="1245"/>
        </w:tabs>
        <w:ind w:left="1245" w:hanging="405"/>
      </w:pPr>
      <w:rPr>
        <w:rFonts w:hint="eastAsia"/>
      </w:rPr>
    </w:lvl>
    <w:lvl w:ilvl="1" w:tplc="8C0C315C">
      <w:start w:val="8"/>
      <w:numFmt w:val="bullet"/>
      <w:lvlText w:val="※"/>
      <w:lvlJc w:val="left"/>
      <w:pPr>
        <w:tabs>
          <w:tab w:val="num" w:pos="1620"/>
        </w:tabs>
        <w:ind w:left="16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0CDD2260"/>
    <w:multiLevelType w:val="hybridMultilevel"/>
    <w:tmpl w:val="8FA66328"/>
    <w:lvl w:ilvl="0" w:tplc="08EA44D8">
      <w:start w:val="1"/>
      <w:numFmt w:val="decimal"/>
      <w:lvlText w:val="(%1)"/>
      <w:lvlJc w:val="left"/>
      <w:pPr>
        <w:tabs>
          <w:tab w:val="num" w:pos="1245"/>
        </w:tabs>
        <w:ind w:left="1245" w:hanging="40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110103A8"/>
    <w:multiLevelType w:val="hybridMultilevel"/>
    <w:tmpl w:val="C826E080"/>
    <w:lvl w:ilvl="0" w:tplc="A87ACADE">
      <w:start w:val="1"/>
      <w:numFmt w:val="decimal"/>
      <w:lvlText w:val="(%1)"/>
      <w:lvlJc w:val="left"/>
      <w:pPr>
        <w:tabs>
          <w:tab w:val="num" w:pos="1245"/>
        </w:tabs>
        <w:ind w:left="1245" w:hanging="405"/>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7C2DFC"/>
    <w:multiLevelType w:val="hybridMultilevel"/>
    <w:tmpl w:val="CDC0EC3A"/>
    <w:lvl w:ilvl="0" w:tplc="CBA29FB0">
      <w:start w:val="9"/>
      <w:numFmt w:val="decimal"/>
      <w:lvlText w:val="(%1)"/>
      <w:lvlJc w:val="left"/>
      <w:pPr>
        <w:tabs>
          <w:tab w:val="num" w:pos="1113"/>
        </w:tabs>
        <w:ind w:left="1113" w:hanging="525"/>
      </w:pPr>
      <w:rPr>
        <w:rFonts w:hint="eastAsia"/>
      </w:rPr>
    </w:lvl>
    <w:lvl w:ilvl="1" w:tplc="04090017" w:tentative="1">
      <w:start w:val="1"/>
      <w:numFmt w:val="aiueoFullWidth"/>
      <w:lvlText w:val="(%2)"/>
      <w:lvlJc w:val="left"/>
      <w:pPr>
        <w:tabs>
          <w:tab w:val="num" w:pos="1428"/>
        </w:tabs>
        <w:ind w:left="1428" w:hanging="420"/>
      </w:pPr>
    </w:lvl>
    <w:lvl w:ilvl="2" w:tplc="04090011" w:tentative="1">
      <w:start w:val="1"/>
      <w:numFmt w:val="decimalEnclosedCircle"/>
      <w:lvlText w:val="%3"/>
      <w:lvlJc w:val="left"/>
      <w:pPr>
        <w:tabs>
          <w:tab w:val="num" w:pos="1848"/>
        </w:tabs>
        <w:ind w:left="1848" w:hanging="420"/>
      </w:pPr>
    </w:lvl>
    <w:lvl w:ilvl="3" w:tplc="0409000F" w:tentative="1">
      <w:start w:val="1"/>
      <w:numFmt w:val="decimal"/>
      <w:lvlText w:val="%4."/>
      <w:lvlJc w:val="left"/>
      <w:pPr>
        <w:tabs>
          <w:tab w:val="num" w:pos="2268"/>
        </w:tabs>
        <w:ind w:left="2268" w:hanging="420"/>
      </w:pPr>
    </w:lvl>
    <w:lvl w:ilvl="4" w:tplc="04090017" w:tentative="1">
      <w:start w:val="1"/>
      <w:numFmt w:val="aiueoFullWidth"/>
      <w:lvlText w:val="(%5)"/>
      <w:lvlJc w:val="left"/>
      <w:pPr>
        <w:tabs>
          <w:tab w:val="num" w:pos="2688"/>
        </w:tabs>
        <w:ind w:left="2688" w:hanging="420"/>
      </w:pPr>
    </w:lvl>
    <w:lvl w:ilvl="5" w:tplc="04090011" w:tentative="1">
      <w:start w:val="1"/>
      <w:numFmt w:val="decimalEnclosedCircle"/>
      <w:lvlText w:val="%6"/>
      <w:lvlJc w:val="left"/>
      <w:pPr>
        <w:tabs>
          <w:tab w:val="num" w:pos="3108"/>
        </w:tabs>
        <w:ind w:left="3108" w:hanging="420"/>
      </w:pPr>
    </w:lvl>
    <w:lvl w:ilvl="6" w:tplc="0409000F" w:tentative="1">
      <w:start w:val="1"/>
      <w:numFmt w:val="decimal"/>
      <w:lvlText w:val="%7."/>
      <w:lvlJc w:val="left"/>
      <w:pPr>
        <w:tabs>
          <w:tab w:val="num" w:pos="3528"/>
        </w:tabs>
        <w:ind w:left="3528" w:hanging="420"/>
      </w:pPr>
    </w:lvl>
    <w:lvl w:ilvl="7" w:tplc="04090017" w:tentative="1">
      <w:start w:val="1"/>
      <w:numFmt w:val="aiueoFullWidth"/>
      <w:lvlText w:val="(%8)"/>
      <w:lvlJc w:val="left"/>
      <w:pPr>
        <w:tabs>
          <w:tab w:val="num" w:pos="3948"/>
        </w:tabs>
        <w:ind w:left="3948" w:hanging="420"/>
      </w:pPr>
    </w:lvl>
    <w:lvl w:ilvl="8" w:tplc="04090011" w:tentative="1">
      <w:start w:val="1"/>
      <w:numFmt w:val="decimalEnclosedCircle"/>
      <w:lvlText w:val="%9"/>
      <w:lvlJc w:val="left"/>
      <w:pPr>
        <w:tabs>
          <w:tab w:val="num" w:pos="4368"/>
        </w:tabs>
        <w:ind w:left="4368" w:hanging="420"/>
      </w:pPr>
    </w:lvl>
  </w:abstractNum>
  <w:abstractNum w:abstractNumId="4" w15:restartNumberingAfterBreak="0">
    <w:nsid w:val="67D9355C"/>
    <w:multiLevelType w:val="hybridMultilevel"/>
    <w:tmpl w:val="6250EC18"/>
    <w:lvl w:ilvl="0" w:tplc="1D10319A">
      <w:start w:val="1"/>
      <w:numFmt w:val="decimal"/>
      <w:lvlText w:val="(%1)"/>
      <w:lvlJc w:val="left"/>
      <w:pPr>
        <w:tabs>
          <w:tab w:val="num" w:pos="945"/>
        </w:tabs>
        <w:ind w:left="945" w:hanging="405"/>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864"/>
    <w:rsid w:val="00011A80"/>
    <w:rsid w:val="00200864"/>
    <w:rsid w:val="003D0E0E"/>
    <w:rsid w:val="00491A12"/>
    <w:rsid w:val="00500A94"/>
    <w:rsid w:val="00806256"/>
    <w:rsid w:val="00837560"/>
    <w:rsid w:val="0098359F"/>
    <w:rsid w:val="00C14BD1"/>
    <w:rsid w:val="00D20021"/>
    <w:rsid w:val="00EF0E06"/>
    <w:rsid w:val="00F94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EC4DE7"/>
  <w15:chartTrackingRefBased/>
  <w15:docId w15:val="{9F373174-3586-42FD-82A1-02055C04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F0E06"/>
    <w:pPr>
      <w:tabs>
        <w:tab w:val="center" w:pos="4252"/>
        <w:tab w:val="right" w:pos="8504"/>
      </w:tabs>
      <w:snapToGrid w:val="0"/>
    </w:pPr>
  </w:style>
  <w:style w:type="character" w:customStyle="1" w:styleId="a4">
    <w:name w:val="ヘッダー (文字)"/>
    <w:basedOn w:val="a0"/>
    <w:link w:val="a3"/>
    <w:rsid w:val="00EF0E06"/>
    <w:rPr>
      <w:rFonts w:ascii="ＭＳ 明朝"/>
      <w:kern w:val="2"/>
      <w:sz w:val="21"/>
      <w:szCs w:val="24"/>
    </w:rPr>
  </w:style>
  <w:style w:type="paragraph" w:styleId="a5">
    <w:name w:val="footer"/>
    <w:basedOn w:val="a"/>
    <w:link w:val="a6"/>
    <w:rsid w:val="00EF0E06"/>
    <w:pPr>
      <w:tabs>
        <w:tab w:val="center" w:pos="4252"/>
        <w:tab w:val="right" w:pos="8504"/>
      </w:tabs>
      <w:snapToGrid w:val="0"/>
    </w:pPr>
  </w:style>
  <w:style w:type="character" w:customStyle="1" w:styleId="a6">
    <w:name w:val="フッター (文字)"/>
    <w:basedOn w:val="a0"/>
    <w:link w:val="a5"/>
    <w:rsid w:val="00EF0E06"/>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196</Words>
  <Characters>1122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アサヒ印刷株式会社</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MK-703</dc:creator>
  <cp:keywords/>
  <dc:description/>
  <cp:lastModifiedBy>印南佑亮</cp:lastModifiedBy>
  <cp:revision>3</cp:revision>
  <cp:lastPrinted>2002-05-08T12:56:00Z</cp:lastPrinted>
  <dcterms:created xsi:type="dcterms:W3CDTF">2022-12-23T09:04:00Z</dcterms:created>
  <dcterms:modified xsi:type="dcterms:W3CDTF">2022-12-23T09:11:00Z</dcterms:modified>
</cp:coreProperties>
</file>